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A5" w:rsidRDefault="00955145" w:rsidP="001D3CD7">
      <w:pPr>
        <w:jc w:val="center"/>
        <w:rPr>
          <w:b/>
        </w:rPr>
      </w:pPr>
      <w:bookmarkStart w:id="0" w:name="_GoBack"/>
      <w:bookmarkEnd w:id="0"/>
      <w:r>
        <w:rPr>
          <w:b/>
          <w:noProof/>
        </w:rPr>
        <w:drawing>
          <wp:inline distT="0" distB="0" distL="0" distR="0">
            <wp:extent cx="1771650" cy="571500"/>
            <wp:effectExtent l="0" t="0" r="0" b="0"/>
            <wp:docPr id="2" name="Imagen 2" descr="fundacion_europa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acion_europamun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571500"/>
                    </a:xfrm>
                    <a:prstGeom prst="rect">
                      <a:avLst/>
                    </a:prstGeom>
                    <a:noFill/>
                    <a:ln>
                      <a:noFill/>
                    </a:ln>
                  </pic:spPr>
                </pic:pic>
              </a:graphicData>
            </a:graphic>
          </wp:inline>
        </w:drawing>
      </w:r>
    </w:p>
    <w:p w:rsidR="0084710E" w:rsidRPr="00EA0C36" w:rsidRDefault="0042746C" w:rsidP="001D3CD7">
      <w:pPr>
        <w:jc w:val="center"/>
        <w:rPr>
          <w:rFonts w:ascii="Arial" w:hAnsi="Arial" w:cs="Arial"/>
          <w:b/>
        </w:rPr>
      </w:pPr>
      <w:r>
        <w:rPr>
          <w:rFonts w:ascii="Arial" w:hAnsi="Arial" w:cs="Arial"/>
          <w:b/>
        </w:rPr>
        <w:t>Proyectos ejecutados en el 2017</w:t>
      </w:r>
    </w:p>
    <w:p w:rsidR="00B90ABA" w:rsidRDefault="00B90ABA" w:rsidP="001D3CD7">
      <w:pPr>
        <w:jc w:val="center"/>
        <w:rPr>
          <w:b/>
        </w:rPr>
      </w:pPr>
    </w:p>
    <w:p w:rsidR="00D072DC" w:rsidRPr="00B90ABA" w:rsidRDefault="001D3CD7" w:rsidP="001D3CD7">
      <w:pPr>
        <w:jc w:val="center"/>
        <w:rPr>
          <w:rFonts w:ascii="Arial" w:hAnsi="Arial" w:cs="Arial"/>
          <w:b/>
        </w:rPr>
      </w:pPr>
      <w:r w:rsidRPr="00B90ABA">
        <w:rPr>
          <w:rFonts w:ascii="Arial" w:hAnsi="Arial" w:cs="Arial"/>
          <w:b/>
        </w:rPr>
        <w:t xml:space="preserve">PROYECTOS APROBADOS Y FINANCIADOS EN </w:t>
      </w:r>
      <w:smartTag w:uri="urn:schemas-microsoft-com:office:smarttags" w:element="PersonName">
        <w:smartTagPr>
          <w:attr w:name="ProductID" w:val="LA CONVOCATORIA DEL"/>
        </w:smartTagPr>
        <w:smartTag w:uri="urn:schemas-microsoft-com:office:smarttags" w:element="PersonName">
          <w:smartTagPr>
            <w:attr w:name="ProductID" w:val="LA CONVOCATORIA"/>
          </w:smartTagPr>
          <w:r w:rsidRPr="00B90ABA">
            <w:rPr>
              <w:rFonts w:ascii="Arial" w:hAnsi="Arial" w:cs="Arial"/>
              <w:b/>
            </w:rPr>
            <w:t>LA CONVOCATORIA</w:t>
          </w:r>
        </w:smartTag>
        <w:r w:rsidRPr="00B90ABA">
          <w:rPr>
            <w:rFonts w:ascii="Arial" w:hAnsi="Arial" w:cs="Arial"/>
            <w:b/>
          </w:rPr>
          <w:t xml:space="preserve"> DEL</w:t>
        </w:r>
      </w:smartTag>
      <w:r w:rsidR="0042746C">
        <w:rPr>
          <w:rFonts w:ascii="Arial" w:hAnsi="Arial" w:cs="Arial"/>
          <w:b/>
        </w:rPr>
        <w:t xml:space="preserve"> FONDO 2016</w:t>
      </w:r>
      <w:r w:rsidRPr="00B90ABA">
        <w:rPr>
          <w:rFonts w:ascii="Arial" w:hAnsi="Arial" w:cs="Arial"/>
          <w:b/>
        </w:rPr>
        <w:t xml:space="preserve"> DE </w:t>
      </w:r>
      <w:smartTag w:uri="urn:schemas-microsoft-com:office:smarttags" w:element="PersonName">
        <w:smartTagPr>
          <w:attr w:name="ProductID" w:val="LA FUNDACIￓN EUROPAMUNDO"/>
        </w:smartTagPr>
        <w:smartTag w:uri="urn:schemas-microsoft-com:office:smarttags" w:element="PersonName">
          <w:smartTagPr>
            <w:attr w:name="ProductID" w:val="LA FUNDACIￓN"/>
          </w:smartTagPr>
          <w:r w:rsidRPr="00B90ABA">
            <w:rPr>
              <w:rFonts w:ascii="Arial" w:hAnsi="Arial" w:cs="Arial"/>
              <w:b/>
            </w:rPr>
            <w:t>LA FUNDACIÓN</w:t>
          </w:r>
        </w:smartTag>
        <w:r w:rsidRPr="00B90ABA">
          <w:rPr>
            <w:rFonts w:ascii="Arial" w:hAnsi="Arial" w:cs="Arial"/>
            <w:b/>
          </w:rPr>
          <w:t xml:space="preserve"> EUROPAMUNDO</w:t>
        </w:r>
      </w:smartTag>
    </w:p>
    <w:p w:rsidR="001D3CD7" w:rsidRDefault="001D3CD7" w:rsidP="001D3CD7">
      <w:pPr>
        <w:jc w:val="center"/>
        <w:rPr>
          <w:rFonts w:ascii="Arial" w:hAnsi="Arial" w:cs="Arial"/>
          <w:b/>
        </w:rPr>
      </w:pPr>
    </w:p>
    <w:p w:rsidR="0084710E" w:rsidRPr="00B90ABA" w:rsidRDefault="0084710E" w:rsidP="001D3CD7">
      <w:pPr>
        <w:jc w:val="center"/>
        <w:rPr>
          <w:rFonts w:ascii="Arial" w:hAnsi="Arial" w:cs="Arial"/>
          <w:b/>
        </w:rPr>
      </w:pPr>
    </w:p>
    <w:p w:rsidR="00024D6F" w:rsidRPr="00024D6F" w:rsidRDefault="00024D6F" w:rsidP="00024D6F">
      <w:pPr>
        <w:jc w:val="both"/>
        <w:rPr>
          <w:rFonts w:ascii="Arial" w:hAnsi="Arial" w:cs="Arial"/>
          <w:b/>
          <w:bCs/>
        </w:rPr>
      </w:pPr>
      <w:r w:rsidRPr="00024D6F">
        <w:rPr>
          <w:rFonts w:ascii="Arial" w:eastAsia="Calibri" w:hAnsi="Arial" w:cs="Arial"/>
          <w:b/>
          <w:bCs/>
          <w:lang w:eastAsia="en-US"/>
        </w:rPr>
        <w:t>GARANTIZANDO EL ACCESO AL AGUA EN EL ALTO DOLPA.</w:t>
      </w:r>
    </w:p>
    <w:p w:rsidR="00024D6F" w:rsidRPr="00024D6F" w:rsidRDefault="00024D6F" w:rsidP="00024D6F">
      <w:pPr>
        <w:spacing w:before="120"/>
        <w:jc w:val="both"/>
        <w:rPr>
          <w:rFonts w:ascii="Arial" w:eastAsia="Calibri" w:hAnsi="Arial" w:cs="Arial"/>
          <w:b/>
          <w:bCs/>
          <w:lang w:eastAsia="en-US"/>
        </w:rPr>
      </w:pPr>
    </w:p>
    <w:p w:rsidR="00024D6F" w:rsidRPr="00024D6F" w:rsidRDefault="00024D6F" w:rsidP="00024D6F">
      <w:pPr>
        <w:spacing w:before="120"/>
        <w:jc w:val="both"/>
        <w:rPr>
          <w:rFonts w:ascii="Arial" w:hAnsi="Arial" w:cs="Arial"/>
          <w:bCs/>
        </w:rPr>
      </w:pPr>
      <w:r w:rsidRPr="00024D6F">
        <w:rPr>
          <w:rFonts w:ascii="Arial" w:hAnsi="Arial" w:cs="Arial"/>
          <w:bCs/>
        </w:rPr>
        <w:t xml:space="preserve">En las dos convocatorias anteriores de FEM hemos llevado a cabo proyectos para facilitar el desarrollo en el pueblo de Komang a través del acceso a la educación, el incremento de los ingresos, la atención a los ancianos y la conservación del patrimonio. En esta ocasión consideramos indispensable proporcionar un mejor acceso al agua, lo cual permitirá una gestión más eficiente del tiempo, una mayor productividad agropecuaria, una mejor higiene…En definitiva una reducción de las dificultades a las que se enfrentan en estas rudas tierras. </w:t>
      </w:r>
    </w:p>
    <w:p w:rsidR="00024D6F" w:rsidRPr="00024D6F" w:rsidRDefault="00024D6F" w:rsidP="00024D6F">
      <w:pPr>
        <w:jc w:val="both"/>
        <w:rPr>
          <w:rFonts w:ascii="Arial" w:hAnsi="Arial" w:cs="Arial"/>
        </w:rPr>
      </w:pPr>
    </w:p>
    <w:p w:rsidR="00024D6F" w:rsidRPr="00024D6F" w:rsidRDefault="00024D6F" w:rsidP="00024D6F">
      <w:pPr>
        <w:jc w:val="both"/>
        <w:rPr>
          <w:rFonts w:ascii="Arial" w:hAnsi="Arial" w:cs="Arial"/>
        </w:rPr>
      </w:pPr>
      <w:r w:rsidRPr="00024D6F">
        <w:rPr>
          <w:rFonts w:ascii="Arial" w:hAnsi="Arial" w:cs="Arial"/>
        </w:rPr>
        <w:t>La propuesta diseñada junto al líder comunal Tulku Tsewang Dorjee Rinpoche incluye el trasvase de agua hasta el pueblo, la construcción de un embalse comunitario y el diseño para un futuro suministro de agua a viviendas y edificios de uso público.</w:t>
      </w:r>
    </w:p>
    <w:p w:rsidR="00024D6F" w:rsidRPr="00024D6F" w:rsidRDefault="00024D6F" w:rsidP="00024D6F">
      <w:pPr>
        <w:jc w:val="both"/>
        <w:rPr>
          <w:rFonts w:ascii="Arial" w:hAnsi="Arial" w:cs="Arial"/>
        </w:rPr>
      </w:pP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xml:space="preserve">: 400 personas </w:t>
      </w: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xml:space="preserve">: </w:t>
      </w:r>
    </w:p>
    <w:p w:rsidR="00024D6F" w:rsidRPr="00024D6F" w:rsidRDefault="00024D6F" w:rsidP="00024D6F">
      <w:pPr>
        <w:spacing w:before="120"/>
        <w:jc w:val="both"/>
        <w:rPr>
          <w:rFonts w:ascii="Arial" w:eastAsia="Calibri"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eastAsia="MS Mincho" w:hAnsi="Arial" w:cs="Arial"/>
          <w:lang w:eastAsia="en-US"/>
        </w:rPr>
        <w:t xml:space="preserve">El pueblo </w:t>
      </w:r>
      <w:r w:rsidRPr="00024D6F">
        <w:rPr>
          <w:rFonts w:ascii="Arial" w:eastAsia="Calibri" w:hAnsi="Arial" w:cs="Arial"/>
          <w:lang w:eastAsia="en-US"/>
        </w:rPr>
        <w:t>de Komang y alrededores. Komang pertenece a la región de Dolpa en el noroeste de Nepal</w:t>
      </w:r>
    </w:p>
    <w:p w:rsidR="00024D6F" w:rsidRDefault="00024D6F" w:rsidP="0084710E">
      <w:pPr>
        <w:jc w:val="both"/>
        <w:rPr>
          <w:rFonts w:ascii="Arial" w:hAnsi="Arial" w:cs="Arial"/>
          <w:b/>
          <w:bCs/>
        </w:rPr>
      </w:pPr>
    </w:p>
    <w:p w:rsidR="0084710E" w:rsidRPr="00B90ABA" w:rsidRDefault="0084710E" w:rsidP="0084710E">
      <w:pPr>
        <w:jc w:val="both"/>
        <w:rPr>
          <w:rFonts w:ascii="Arial" w:hAnsi="Arial" w:cs="Arial"/>
          <w:b/>
        </w:rPr>
      </w:pPr>
    </w:p>
    <w:p w:rsidR="0084710E" w:rsidRDefault="0084710E" w:rsidP="00671562">
      <w:pPr>
        <w:jc w:val="both"/>
        <w:rPr>
          <w:rFonts w:ascii="Arial" w:hAnsi="Arial" w:cs="Arial"/>
          <w:b/>
        </w:rPr>
      </w:pPr>
      <w:r w:rsidRPr="00B90ABA">
        <w:rPr>
          <w:rFonts w:ascii="Arial" w:hAnsi="Arial" w:cs="Arial"/>
          <w:b/>
          <w:bCs/>
        </w:rPr>
        <w:t>Área geográfica</w:t>
      </w:r>
      <w:r w:rsidRPr="00B90ABA">
        <w:rPr>
          <w:rFonts w:ascii="Arial" w:hAnsi="Arial" w:cs="Arial"/>
          <w:b/>
        </w:rPr>
        <w:t xml:space="preserve">: </w:t>
      </w:r>
    </w:p>
    <w:p w:rsidR="0075018D" w:rsidRPr="00B90ABA" w:rsidRDefault="0075018D" w:rsidP="00671562">
      <w:pPr>
        <w:jc w:val="both"/>
        <w:rPr>
          <w:rFonts w:ascii="Arial" w:hAnsi="Arial" w:cs="Arial"/>
          <w:b/>
        </w:rPr>
      </w:pPr>
    </w:p>
    <w:p w:rsidR="0084710E" w:rsidRDefault="0084710E" w:rsidP="0084710E">
      <w:pPr>
        <w:jc w:val="both"/>
        <w:rPr>
          <w:rFonts w:ascii="Arial" w:hAnsi="Arial" w:cs="Arial"/>
          <w:b/>
        </w:rPr>
      </w:pPr>
      <w:r w:rsidRPr="00B90ABA">
        <w:rPr>
          <w:rFonts w:ascii="Arial" w:hAnsi="Arial" w:cs="Arial"/>
          <w:b/>
          <w:bCs/>
        </w:rPr>
        <w:t>Duración</w:t>
      </w:r>
      <w:r w:rsidRPr="00B90ABA">
        <w:rPr>
          <w:rFonts w:ascii="Arial" w:hAnsi="Arial" w:cs="Arial"/>
          <w:b/>
        </w:rPr>
        <w:t>: 12 meses</w:t>
      </w:r>
    </w:p>
    <w:p w:rsidR="0084710E" w:rsidRPr="00B90ABA" w:rsidRDefault="0084710E" w:rsidP="0084710E">
      <w:pPr>
        <w:jc w:val="both"/>
        <w:rPr>
          <w:rFonts w:ascii="Arial" w:hAnsi="Arial" w:cs="Arial"/>
          <w:b/>
        </w:rPr>
      </w:pPr>
      <w:r w:rsidRPr="00B90ABA">
        <w:rPr>
          <w:rFonts w:ascii="Arial" w:hAnsi="Arial" w:cs="Arial"/>
          <w:b/>
        </w:rPr>
        <w:tab/>
      </w:r>
    </w:p>
    <w:p w:rsidR="0084710E" w:rsidRPr="00B90ABA" w:rsidRDefault="0084710E" w:rsidP="0084710E">
      <w:pPr>
        <w:jc w:val="both"/>
        <w:rPr>
          <w:rFonts w:ascii="Arial" w:hAnsi="Arial" w:cs="Arial"/>
          <w:b/>
        </w:rPr>
      </w:pPr>
      <w:r w:rsidRPr="00B90ABA">
        <w:rPr>
          <w:rFonts w:ascii="Arial" w:hAnsi="Arial" w:cs="Arial"/>
          <w:b/>
        </w:rPr>
        <w:tab/>
      </w:r>
      <w:r w:rsidRPr="00B90ABA">
        <w:rPr>
          <w:rFonts w:ascii="Arial" w:hAnsi="Arial" w:cs="Arial"/>
          <w:b/>
        </w:rPr>
        <w:tab/>
      </w:r>
      <w:r w:rsidRPr="00B90ABA">
        <w:rPr>
          <w:rFonts w:ascii="Arial" w:hAnsi="Arial" w:cs="Arial"/>
          <w:b/>
        </w:rPr>
        <w:tab/>
      </w:r>
    </w:p>
    <w:p w:rsidR="0084710E" w:rsidRPr="00B90ABA" w:rsidRDefault="0084710E" w:rsidP="0084710E">
      <w:pPr>
        <w:jc w:val="center"/>
        <w:rPr>
          <w:rFonts w:ascii="Arial" w:hAnsi="Arial" w:cs="Arial"/>
          <w:b/>
          <w:bCs/>
          <w:lang w:val="es-ES_tradnl"/>
        </w:rPr>
      </w:pPr>
      <w:r w:rsidRPr="00B90ABA">
        <w:rPr>
          <w:rFonts w:ascii="Arial" w:hAnsi="Arial" w:cs="Arial"/>
          <w:b/>
        </w:rPr>
        <w:t>Cooperación Internacional para el</w:t>
      </w:r>
      <w:r>
        <w:rPr>
          <w:rFonts w:ascii="Arial" w:hAnsi="Arial" w:cs="Arial"/>
          <w:b/>
        </w:rPr>
        <w:t xml:space="preserve"> Desarrollo España-Nepal</w:t>
      </w:r>
    </w:p>
    <w:p w:rsidR="0084710E" w:rsidRPr="00B90ABA" w:rsidRDefault="0084710E" w:rsidP="0084710E">
      <w:pPr>
        <w:ind w:left="2832"/>
        <w:rPr>
          <w:rFonts w:ascii="Arial" w:hAnsi="Arial" w:cs="Arial"/>
          <w:b/>
        </w:rPr>
      </w:pPr>
    </w:p>
    <w:p w:rsidR="0084710E" w:rsidRPr="00B90ABA" w:rsidRDefault="00955145" w:rsidP="0084710E">
      <w:pPr>
        <w:ind w:left="2124"/>
        <w:rPr>
          <w:rFonts w:ascii="Arial" w:hAnsi="Arial" w:cs="Arial"/>
          <w:b/>
        </w:rPr>
      </w:pPr>
      <w:r>
        <w:rPr>
          <w:rFonts w:ascii="Arial" w:hAnsi="Arial" w:cs="Arial"/>
          <w:b/>
          <w:noProof/>
        </w:rPr>
        <w:drawing>
          <wp:inline distT="0" distB="0" distL="0" distR="0">
            <wp:extent cx="2371725" cy="1181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181100"/>
                    </a:xfrm>
                    <a:prstGeom prst="rect">
                      <a:avLst/>
                    </a:prstGeom>
                    <a:noFill/>
                    <a:ln>
                      <a:noFill/>
                    </a:ln>
                  </pic:spPr>
                </pic:pic>
              </a:graphicData>
            </a:graphic>
          </wp:inline>
        </w:drawing>
      </w:r>
    </w:p>
    <w:p w:rsidR="0084710E" w:rsidRPr="00B90ABA" w:rsidRDefault="0084710E" w:rsidP="0084710E">
      <w:pPr>
        <w:ind w:left="2832"/>
        <w:rPr>
          <w:rFonts w:ascii="Arial" w:hAnsi="Arial" w:cs="Arial"/>
          <w:b/>
        </w:rPr>
      </w:pPr>
    </w:p>
    <w:p w:rsidR="0084710E" w:rsidRDefault="0084710E" w:rsidP="0084710E">
      <w:pPr>
        <w:rPr>
          <w:rFonts w:ascii="Arial" w:hAnsi="Arial" w:cs="Arial"/>
          <w:b/>
        </w:rPr>
      </w:pPr>
      <w:r>
        <w:rPr>
          <w:rFonts w:ascii="Arial" w:hAnsi="Arial" w:cs="Arial"/>
          <w:b/>
          <w:bCs/>
          <w:lang w:val="es-ES_tradnl"/>
        </w:rPr>
        <w:t xml:space="preserve">                                        </w:t>
      </w:r>
      <w:hyperlink r:id="rId8" w:tgtFrame="_parent" w:history="1">
        <w:r w:rsidRPr="00B90ABA">
          <w:rPr>
            <w:rStyle w:val="Hipervnculo"/>
            <w:rFonts w:ascii="Arial" w:hAnsi="Arial" w:cs="Arial"/>
            <w:b/>
            <w:bCs/>
            <w:lang w:val="es-ES_tradnl"/>
          </w:rPr>
          <w:t>ciden@ciden-nepal.org</w:t>
        </w:r>
      </w:hyperlink>
    </w:p>
    <w:p w:rsidR="0084710E" w:rsidRDefault="0084710E" w:rsidP="0084710E">
      <w:pPr>
        <w:rPr>
          <w:rFonts w:ascii="Arial" w:hAnsi="Arial" w:cs="Arial"/>
          <w:b/>
        </w:rPr>
      </w:pPr>
    </w:p>
    <w:p w:rsidR="0084710E" w:rsidRPr="00B90ABA" w:rsidRDefault="0084710E" w:rsidP="0084710E">
      <w:pPr>
        <w:rPr>
          <w:rFonts w:ascii="Arial" w:hAnsi="Arial" w:cs="Arial"/>
          <w:b/>
        </w:rPr>
      </w:pPr>
    </w:p>
    <w:p w:rsidR="0084710E" w:rsidRDefault="0042746C" w:rsidP="0084710E">
      <w:pPr>
        <w:jc w:val="both"/>
        <w:rPr>
          <w:rFonts w:ascii="Arial" w:hAnsi="Arial" w:cs="Arial"/>
          <w:b/>
          <w:bCs/>
        </w:rPr>
      </w:pPr>
      <w:r>
        <w:rPr>
          <w:rFonts w:ascii="Arial" w:hAnsi="Arial" w:cs="Arial"/>
          <w:b/>
          <w:bCs/>
        </w:rPr>
        <w:t>CREANDO VINCULOS POR SIEMPRE</w:t>
      </w:r>
    </w:p>
    <w:p w:rsidR="00335227" w:rsidRPr="00B90ABA" w:rsidRDefault="00335227" w:rsidP="0084710E">
      <w:pPr>
        <w:jc w:val="both"/>
        <w:rPr>
          <w:rFonts w:ascii="Arial" w:hAnsi="Arial" w:cs="Arial"/>
          <w:b/>
          <w:bCs/>
        </w:rPr>
      </w:pPr>
    </w:p>
    <w:p w:rsidR="00D828BC" w:rsidRPr="00D828BC" w:rsidRDefault="0075018D" w:rsidP="00D828BC">
      <w:pPr>
        <w:pStyle w:val="Default"/>
        <w:jc w:val="both"/>
      </w:pPr>
      <w:r>
        <w:t>Es un proyecto orientado</w:t>
      </w:r>
      <w:r w:rsidR="00D828BC" w:rsidRPr="00D828BC">
        <w:t xml:space="preserve"> a complementar la atención integral de los niños y las niñas. Busca apoyar los procesos de promoción en salud y nutrición; además, de ser un escenario de formación para propiciar hábitos de vida saludable en los niños y en sus familias; además, con la ejecución del proyecto se busca garantizar las condiciones para brindar un servicio de nutrición acorde a los estándares de requerimientos y minutas nutricionales; así, como las condiciones de salubridad. Cabe resaltar que en la primera infancia se fundamenta toda la vida. Esta inversión promueve el rendimiento económico, la productividad, el ahorro en programas sociales, y la reducción de la violencia. Estudios demuestran que estos años son fundamentales para el desarrollo físico, social, emocional e intelectual; pues durante este período se adquieren las habilidades para pensar, hablar, aprender, razonar e interactuar con otros. Por esta razón es necesario aportar al desarrollo nutricional de los niños como eje transversal del fortalecimiento integral en la primera infancia. </w:t>
      </w:r>
    </w:p>
    <w:p w:rsidR="0084710E" w:rsidRPr="00B90ABA" w:rsidRDefault="0084710E" w:rsidP="0084710E">
      <w:pPr>
        <w:jc w:val="both"/>
        <w:rPr>
          <w:rFonts w:ascii="Arial" w:hAnsi="Arial" w:cs="Arial"/>
          <w:b/>
        </w:rPr>
      </w:pPr>
    </w:p>
    <w:p w:rsidR="0084710E" w:rsidRPr="00D828BC" w:rsidRDefault="0084710E" w:rsidP="0084710E">
      <w:pPr>
        <w:jc w:val="both"/>
        <w:rPr>
          <w:rFonts w:ascii="Arial" w:hAnsi="Arial" w:cs="Arial"/>
        </w:rPr>
      </w:pPr>
      <w:r w:rsidRPr="00B90ABA">
        <w:rPr>
          <w:rFonts w:ascii="Arial" w:hAnsi="Arial" w:cs="Arial"/>
          <w:b/>
          <w:bCs/>
        </w:rPr>
        <w:t>Beneficiarios directos</w:t>
      </w:r>
      <w:r w:rsidR="00C33BC1">
        <w:rPr>
          <w:rFonts w:ascii="Arial" w:hAnsi="Arial" w:cs="Arial"/>
          <w:b/>
        </w:rPr>
        <w:t xml:space="preserve">: </w:t>
      </w:r>
      <w:r w:rsidR="00C33BC1" w:rsidRPr="00D828BC">
        <w:rPr>
          <w:rFonts w:ascii="Arial" w:hAnsi="Arial" w:cs="Arial"/>
        </w:rPr>
        <w:t>214 niños y 216</w:t>
      </w:r>
      <w:r w:rsidRPr="00D828BC">
        <w:rPr>
          <w:rFonts w:ascii="Arial" w:hAnsi="Arial" w:cs="Arial"/>
        </w:rPr>
        <w:t xml:space="preserve"> niñas</w:t>
      </w:r>
    </w:p>
    <w:p w:rsidR="0084710E" w:rsidRPr="00D828BC" w:rsidRDefault="0084710E" w:rsidP="0084710E">
      <w:pPr>
        <w:jc w:val="both"/>
        <w:rPr>
          <w:rFonts w:ascii="Arial" w:hAnsi="Arial" w:cs="Arial"/>
        </w:rPr>
      </w:pPr>
      <w:r w:rsidRPr="00B90ABA">
        <w:rPr>
          <w:rFonts w:ascii="Arial" w:hAnsi="Arial" w:cs="Arial"/>
          <w:b/>
          <w:bCs/>
        </w:rPr>
        <w:t>Beneficiarios indirectos</w:t>
      </w:r>
      <w:r w:rsidR="00C33BC1">
        <w:rPr>
          <w:rFonts w:ascii="Arial" w:hAnsi="Arial" w:cs="Arial"/>
          <w:b/>
        </w:rPr>
        <w:t xml:space="preserve">: </w:t>
      </w:r>
      <w:r w:rsidR="00C33BC1" w:rsidRPr="00D828BC">
        <w:rPr>
          <w:rFonts w:ascii="Arial" w:hAnsi="Arial" w:cs="Arial"/>
        </w:rPr>
        <w:t>41</w:t>
      </w:r>
      <w:r w:rsidRPr="00D828BC">
        <w:rPr>
          <w:rFonts w:ascii="Arial" w:hAnsi="Arial" w:cs="Arial"/>
        </w:rPr>
        <w:t>0 familias</w:t>
      </w:r>
    </w:p>
    <w:p w:rsidR="0084710E" w:rsidRPr="00B90ABA" w:rsidRDefault="0084710E" w:rsidP="0084710E">
      <w:pPr>
        <w:jc w:val="both"/>
        <w:rPr>
          <w:rFonts w:ascii="Arial" w:hAnsi="Arial" w:cs="Arial"/>
          <w:b/>
        </w:rPr>
      </w:pPr>
    </w:p>
    <w:p w:rsidR="0084710E" w:rsidRPr="00B90ABA" w:rsidRDefault="0084710E" w:rsidP="0084710E">
      <w:pPr>
        <w:jc w:val="both"/>
        <w:rPr>
          <w:rFonts w:ascii="Arial" w:hAnsi="Arial" w:cs="Arial"/>
          <w:b/>
        </w:rPr>
      </w:pPr>
      <w:r w:rsidRPr="00B90ABA">
        <w:rPr>
          <w:rFonts w:ascii="Arial" w:hAnsi="Arial" w:cs="Arial"/>
          <w:b/>
          <w:bCs/>
        </w:rPr>
        <w:t>Área geográfica</w:t>
      </w:r>
      <w:r w:rsidRPr="00B90ABA">
        <w:rPr>
          <w:rFonts w:ascii="Arial" w:hAnsi="Arial" w:cs="Arial"/>
          <w:b/>
        </w:rPr>
        <w:t xml:space="preserve">: </w:t>
      </w:r>
      <w:r w:rsidRPr="00024D6F">
        <w:rPr>
          <w:rFonts w:ascii="Arial" w:hAnsi="Arial" w:cs="Arial"/>
        </w:rPr>
        <w:t>Medellín (Dpto. de Antioquia) - Colombia</w:t>
      </w:r>
    </w:p>
    <w:p w:rsidR="0084710E" w:rsidRPr="00B90ABA" w:rsidRDefault="0084710E" w:rsidP="0084710E">
      <w:pPr>
        <w:jc w:val="both"/>
        <w:rPr>
          <w:rFonts w:ascii="Arial" w:hAnsi="Arial" w:cs="Arial"/>
          <w:b/>
        </w:rPr>
      </w:pP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p>
    <w:p w:rsidR="0084710E" w:rsidRDefault="0084710E" w:rsidP="0084710E">
      <w:pPr>
        <w:jc w:val="both"/>
        <w:rPr>
          <w:rFonts w:ascii="Arial" w:hAnsi="Arial" w:cs="Arial"/>
          <w:b/>
        </w:rPr>
      </w:pPr>
      <w:r w:rsidRPr="00B90ABA">
        <w:rPr>
          <w:rFonts w:ascii="Arial" w:hAnsi="Arial" w:cs="Arial"/>
          <w:b/>
          <w:bCs/>
        </w:rPr>
        <w:t>Duración</w:t>
      </w:r>
      <w:r w:rsidRPr="00B90ABA">
        <w:rPr>
          <w:rFonts w:ascii="Arial" w:hAnsi="Arial" w:cs="Arial"/>
          <w:b/>
        </w:rPr>
        <w:t>: 12 meses</w:t>
      </w:r>
      <w:r w:rsidRPr="00B90ABA">
        <w:rPr>
          <w:rFonts w:ascii="Arial" w:hAnsi="Arial" w:cs="Arial"/>
          <w:b/>
        </w:rPr>
        <w:tab/>
      </w:r>
    </w:p>
    <w:p w:rsidR="0084710E" w:rsidRDefault="0084710E" w:rsidP="0084710E">
      <w:pPr>
        <w:jc w:val="both"/>
        <w:rPr>
          <w:rFonts w:ascii="Arial" w:hAnsi="Arial" w:cs="Arial"/>
          <w:b/>
        </w:rPr>
      </w:pPr>
    </w:p>
    <w:p w:rsidR="0084710E" w:rsidRPr="00B90ABA" w:rsidRDefault="0084710E" w:rsidP="0084710E">
      <w:pPr>
        <w:jc w:val="both"/>
        <w:rPr>
          <w:rFonts w:ascii="Arial" w:hAnsi="Arial" w:cs="Arial"/>
          <w:b/>
          <w:bCs/>
        </w:rPr>
      </w:pP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r>
      <w:r w:rsidRPr="00B90ABA">
        <w:rPr>
          <w:rFonts w:ascii="Arial" w:hAnsi="Arial" w:cs="Arial"/>
          <w:b/>
        </w:rPr>
        <w:tab/>
        <w:t xml:space="preserve">      </w:t>
      </w:r>
      <w:r w:rsidRPr="00B90ABA">
        <w:rPr>
          <w:rFonts w:ascii="Arial" w:hAnsi="Arial" w:cs="Arial"/>
          <w:b/>
          <w:bCs/>
        </w:rPr>
        <w:t xml:space="preserve"> </w:t>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84710E" w:rsidRDefault="0084710E" w:rsidP="0084710E">
      <w:pPr>
        <w:jc w:val="center"/>
        <w:rPr>
          <w:rFonts w:ascii="Arial" w:hAnsi="Arial" w:cs="Arial"/>
          <w:b/>
          <w:bCs/>
        </w:rPr>
      </w:pPr>
      <w:r>
        <w:rPr>
          <w:rFonts w:ascii="Arial" w:hAnsi="Arial" w:cs="Arial"/>
          <w:b/>
          <w:bCs/>
        </w:rPr>
        <w:t>Jardín Salas Cunas Medellí</w:t>
      </w:r>
      <w:r w:rsidRPr="00B90ABA">
        <w:rPr>
          <w:rFonts w:ascii="Arial" w:hAnsi="Arial" w:cs="Arial"/>
          <w:b/>
          <w:bCs/>
        </w:rPr>
        <w:t>n Gota de Leche</w:t>
      </w:r>
    </w:p>
    <w:p w:rsidR="006557C2" w:rsidRDefault="006557C2" w:rsidP="0084710E">
      <w:pPr>
        <w:jc w:val="center"/>
        <w:rPr>
          <w:rFonts w:ascii="Arial" w:hAnsi="Arial" w:cs="Arial"/>
          <w:b/>
          <w:bCs/>
        </w:rPr>
      </w:pPr>
    </w:p>
    <w:p w:rsidR="006557C2" w:rsidRDefault="00955145" w:rsidP="006557C2">
      <w:pPr>
        <w:jc w:val="center"/>
        <w:rPr>
          <w:rFonts w:ascii="Arial" w:hAnsi="Arial" w:cs="Arial"/>
          <w:b/>
          <w:bCs/>
        </w:rPr>
      </w:pPr>
      <w:r>
        <w:rPr>
          <w:rFonts w:ascii="Arial" w:hAnsi="Arial" w:cs="Arial"/>
          <w:b/>
          <w:bCs/>
          <w:noProof/>
        </w:rPr>
        <w:drawing>
          <wp:inline distT="0" distB="0" distL="0" distR="0">
            <wp:extent cx="1905000" cy="1733550"/>
            <wp:effectExtent l="0" t="0" r="0" b="0"/>
            <wp:docPr id="3" name="Imagen 3" descr="JARDIN DE SALAS CUNA MEDELLIN GOTA DE L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RDIN DE SALAS CUNA MEDELLIN GOTA DE L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inline>
        </w:drawing>
      </w:r>
    </w:p>
    <w:p w:rsidR="0084710E" w:rsidRPr="00B90ABA" w:rsidRDefault="0084710E" w:rsidP="0084710E">
      <w:pPr>
        <w:jc w:val="center"/>
        <w:rPr>
          <w:rFonts w:ascii="Arial" w:hAnsi="Arial" w:cs="Arial"/>
          <w:b/>
          <w:bCs/>
        </w:rPr>
      </w:pPr>
    </w:p>
    <w:p w:rsidR="0084710E" w:rsidRPr="00B90ABA" w:rsidRDefault="0084710E" w:rsidP="0084710E">
      <w:pPr>
        <w:jc w:val="center"/>
        <w:rPr>
          <w:rFonts w:ascii="Arial" w:hAnsi="Arial" w:cs="Arial"/>
          <w:b/>
          <w:bCs/>
        </w:rPr>
      </w:pPr>
      <w:hyperlink r:id="rId10" w:tgtFrame="_parent" w:history="1">
        <w:r w:rsidRPr="00B90ABA">
          <w:rPr>
            <w:rStyle w:val="Hipervnculo"/>
            <w:rFonts w:ascii="Arial" w:hAnsi="Arial" w:cs="Arial"/>
            <w:b/>
            <w:bCs/>
          </w:rPr>
          <w:t>wwwgotadeleche.blogspot.com</w:t>
        </w:r>
      </w:hyperlink>
    </w:p>
    <w:p w:rsidR="0084710E" w:rsidRDefault="006557C2" w:rsidP="006557C2">
      <w:pPr>
        <w:ind w:left="708" w:firstLine="708"/>
        <w:rPr>
          <w:rFonts w:ascii="Franklin Gothic Medium" w:hAnsi="Franklin Gothic Medium" w:cs="Tahoma"/>
          <w:b/>
          <w:color w:val="0000FF"/>
          <w:sz w:val="27"/>
          <w:szCs w:val="27"/>
        </w:rPr>
      </w:pPr>
      <w:r>
        <w:rPr>
          <w:rFonts w:ascii="Franklin Gothic Medium" w:hAnsi="Franklin Gothic Medium" w:cs="Tahoma"/>
          <w:b/>
          <w:color w:val="0000FF"/>
          <w:sz w:val="27"/>
          <w:szCs w:val="27"/>
        </w:rPr>
        <w:t xml:space="preserve">               </w:t>
      </w:r>
      <w:hyperlink r:id="rId11" w:history="1">
        <w:r w:rsidRPr="00E84757">
          <w:rPr>
            <w:rStyle w:val="Hipervnculo"/>
            <w:rFonts w:ascii="Franklin Gothic Medium" w:hAnsi="Franklin Gothic Medium" w:cs="Tahoma"/>
            <w:sz w:val="27"/>
            <w:szCs w:val="27"/>
          </w:rPr>
          <w:t>www.gotadelechemedellin.org</w:t>
        </w:r>
      </w:hyperlink>
    </w:p>
    <w:p w:rsidR="00FC7E96" w:rsidRDefault="00FC7E96" w:rsidP="001D3CD7">
      <w:pPr>
        <w:jc w:val="both"/>
        <w:rPr>
          <w:rFonts w:ascii="Arial" w:hAnsi="Arial" w:cs="Arial"/>
          <w:b/>
          <w:bCs/>
        </w:rPr>
      </w:pPr>
    </w:p>
    <w:p w:rsidR="0084710E" w:rsidRDefault="0084710E" w:rsidP="001D3CD7">
      <w:pPr>
        <w:jc w:val="both"/>
        <w:rPr>
          <w:rFonts w:ascii="Arial" w:hAnsi="Arial" w:cs="Arial"/>
          <w:b/>
          <w:bCs/>
        </w:rPr>
      </w:pPr>
    </w:p>
    <w:p w:rsidR="0084710E" w:rsidRDefault="0084710E" w:rsidP="0084710E">
      <w:pPr>
        <w:jc w:val="both"/>
        <w:rPr>
          <w:rFonts w:ascii="Arial" w:hAnsi="Arial" w:cs="Arial"/>
          <w:b/>
          <w:bCs/>
        </w:rPr>
      </w:pPr>
      <w:r>
        <w:rPr>
          <w:rFonts w:ascii="Arial" w:hAnsi="Arial" w:cs="Arial"/>
          <w:b/>
          <w:bCs/>
        </w:rPr>
        <w:t>ASISTENCIA SANITARIA EN LA COMUNIDADES INDIGENAS DEL DEPARTAMENTO DEL BENI.</w:t>
      </w:r>
    </w:p>
    <w:p w:rsidR="0084710E" w:rsidRDefault="0084710E" w:rsidP="0084710E">
      <w:pPr>
        <w:jc w:val="both"/>
        <w:rPr>
          <w:rFonts w:ascii="Arial" w:hAnsi="Arial" w:cs="Arial"/>
          <w:b/>
          <w:bCs/>
        </w:rPr>
      </w:pPr>
    </w:p>
    <w:p w:rsidR="0084710E" w:rsidRDefault="0084710E" w:rsidP="0084710E">
      <w:pPr>
        <w:jc w:val="both"/>
        <w:rPr>
          <w:rFonts w:ascii="Arial" w:hAnsi="Arial" w:cs="Arial"/>
          <w:bCs/>
        </w:rPr>
      </w:pPr>
      <w:r w:rsidRPr="005B1994">
        <w:rPr>
          <w:rFonts w:ascii="Arial" w:hAnsi="Arial" w:cs="Arial"/>
          <w:bCs/>
        </w:rPr>
        <w:t xml:space="preserve">El proyecto trata de crear y consolidar un sistema de salud autosostenible en las zonas más pobres y desamparadas de la selva boliviana. Para ello se realizan expediciones a las comunidades más alejadas donde se forma a gente de la propia comunidad en temas básicos de salud, esto se realiza con </w:t>
      </w:r>
      <w:r w:rsidRPr="005B1994">
        <w:rPr>
          <w:rFonts w:ascii="Arial" w:hAnsi="Arial" w:cs="Arial"/>
          <w:bCs/>
        </w:rPr>
        <w:lastRenderedPageBreak/>
        <w:t>voluntarios cualificados que realizan viajes solidarios a Bolivia y, a la misma vez que forman, llevan botiquines básicos a las comunidades.</w:t>
      </w:r>
    </w:p>
    <w:p w:rsidR="0084710E" w:rsidRDefault="0084710E" w:rsidP="0084710E">
      <w:pPr>
        <w:jc w:val="both"/>
        <w:rPr>
          <w:rFonts w:ascii="Arial" w:hAnsi="Arial" w:cs="Arial"/>
          <w:bCs/>
        </w:rPr>
      </w:pPr>
    </w:p>
    <w:p w:rsidR="00D828BC" w:rsidRPr="005B1994" w:rsidRDefault="00D828BC" w:rsidP="00D828BC">
      <w:pPr>
        <w:numPr>
          <w:ilvl w:val="0"/>
          <w:numId w:val="1"/>
        </w:numPr>
        <w:jc w:val="both"/>
        <w:rPr>
          <w:rFonts w:ascii="Arial" w:hAnsi="Arial" w:cs="Arial"/>
          <w:bCs/>
        </w:rPr>
      </w:pPr>
      <w:r w:rsidRPr="00D828BC">
        <w:rPr>
          <w:rFonts w:ascii="Arial" w:hAnsi="Arial" w:cs="Arial"/>
          <w:bCs/>
        </w:rPr>
        <w:t>Realizar 20 expediciones a las comunidades indígenas más aisladas para formar a personas de esas comunidades y llevar botiquines comunitarios.</w:t>
      </w:r>
    </w:p>
    <w:p w:rsidR="00D828BC" w:rsidRPr="008223B6" w:rsidRDefault="00D828BC" w:rsidP="00D828BC">
      <w:pPr>
        <w:numPr>
          <w:ilvl w:val="0"/>
          <w:numId w:val="1"/>
        </w:numPr>
        <w:jc w:val="both"/>
        <w:rPr>
          <w:rFonts w:ascii="Arial" w:hAnsi="Arial" w:cs="Arial"/>
          <w:bCs/>
        </w:rPr>
      </w:pPr>
      <w:r w:rsidRPr="005B1994">
        <w:rPr>
          <w:rFonts w:ascii="Arial" w:hAnsi="Arial" w:cs="Arial"/>
        </w:rPr>
        <w:t>Llevar a cabo una experiencia de viaje solidario y voluntariado internacional en las comunidades indígenas para personal sanitario cualificado.</w:t>
      </w:r>
    </w:p>
    <w:p w:rsidR="00D828BC" w:rsidRDefault="00D828BC" w:rsidP="0084710E">
      <w:pPr>
        <w:jc w:val="both"/>
        <w:rPr>
          <w:rFonts w:ascii="Arial" w:hAnsi="Arial" w:cs="Arial"/>
          <w:bCs/>
        </w:rPr>
      </w:pPr>
    </w:p>
    <w:p w:rsidR="0084710E" w:rsidRDefault="0084710E" w:rsidP="0084710E">
      <w:pPr>
        <w:jc w:val="both"/>
        <w:rPr>
          <w:rFonts w:ascii="Arial" w:hAnsi="Arial" w:cs="Arial"/>
          <w:b/>
          <w:bCs/>
        </w:rPr>
      </w:pPr>
      <w:r>
        <w:rPr>
          <w:rFonts w:ascii="Arial" w:hAnsi="Arial" w:cs="Arial"/>
          <w:b/>
          <w:bCs/>
        </w:rPr>
        <w:t xml:space="preserve">Beneficiarios directos: </w:t>
      </w:r>
      <w:r w:rsidR="00262E71">
        <w:rPr>
          <w:rFonts w:ascii="Arial" w:hAnsi="Arial" w:cs="Arial"/>
          <w:bCs/>
        </w:rPr>
        <w:t>18.000</w:t>
      </w:r>
      <w:r w:rsidR="002D5034">
        <w:rPr>
          <w:rFonts w:ascii="Arial" w:hAnsi="Arial" w:cs="Arial"/>
          <w:bCs/>
        </w:rPr>
        <w:t xml:space="preserve"> personas</w:t>
      </w:r>
    </w:p>
    <w:p w:rsidR="0084710E" w:rsidRDefault="0084710E" w:rsidP="0084710E">
      <w:pPr>
        <w:jc w:val="both"/>
        <w:rPr>
          <w:rFonts w:ascii="Arial" w:hAnsi="Arial" w:cs="Arial"/>
          <w:bCs/>
        </w:rPr>
      </w:pPr>
      <w:r>
        <w:rPr>
          <w:rFonts w:ascii="Arial" w:hAnsi="Arial" w:cs="Arial"/>
          <w:b/>
          <w:bCs/>
        </w:rPr>
        <w:t xml:space="preserve">Población del área de influencia: </w:t>
      </w:r>
      <w:r w:rsidRPr="00A26586">
        <w:rPr>
          <w:rFonts w:ascii="Arial" w:hAnsi="Arial" w:cs="Arial"/>
          <w:bCs/>
        </w:rPr>
        <w:t>40.000 personas</w:t>
      </w:r>
    </w:p>
    <w:p w:rsidR="002D5034" w:rsidRPr="00B90ABA" w:rsidRDefault="002D5034" w:rsidP="0084710E">
      <w:pPr>
        <w:jc w:val="both"/>
        <w:rPr>
          <w:rFonts w:ascii="Arial" w:hAnsi="Arial" w:cs="Arial"/>
          <w:b/>
          <w:bCs/>
        </w:rPr>
      </w:pPr>
    </w:p>
    <w:p w:rsidR="0084710E" w:rsidRPr="00B90ABA" w:rsidRDefault="0084710E" w:rsidP="0084710E">
      <w:pPr>
        <w:jc w:val="both"/>
        <w:rPr>
          <w:rFonts w:ascii="Arial" w:hAnsi="Arial" w:cs="Arial"/>
          <w:b/>
          <w:bCs/>
        </w:rPr>
      </w:pPr>
      <w:r w:rsidRPr="00B90ABA">
        <w:rPr>
          <w:rFonts w:ascii="Arial" w:hAnsi="Arial" w:cs="Arial"/>
          <w:b/>
          <w:bCs/>
        </w:rPr>
        <w:t>Área geog</w:t>
      </w:r>
      <w:r>
        <w:rPr>
          <w:rFonts w:ascii="Arial" w:hAnsi="Arial" w:cs="Arial"/>
          <w:b/>
          <w:bCs/>
        </w:rPr>
        <w:t xml:space="preserve">ráfica: </w:t>
      </w:r>
      <w:r w:rsidRPr="00024D6F">
        <w:rPr>
          <w:rFonts w:ascii="Arial" w:hAnsi="Arial" w:cs="Arial"/>
          <w:bCs/>
        </w:rPr>
        <w:t>Departamento del Beni. Bolivia</w:t>
      </w:r>
    </w:p>
    <w:p w:rsidR="0084710E" w:rsidRPr="00B90ABA" w:rsidRDefault="0084710E" w:rsidP="0084710E">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84710E" w:rsidRPr="00B90ABA" w:rsidRDefault="0084710E" w:rsidP="0084710E">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r w:rsidRPr="00B90ABA">
        <w:rPr>
          <w:rFonts w:ascii="Arial" w:hAnsi="Arial" w:cs="Arial"/>
          <w:b/>
          <w:bCs/>
        </w:rPr>
        <w:tab/>
      </w:r>
    </w:p>
    <w:p w:rsidR="0084710E" w:rsidRDefault="0084710E" w:rsidP="0084710E">
      <w:pPr>
        <w:jc w:val="both"/>
        <w:rPr>
          <w:rFonts w:ascii="Arial" w:hAnsi="Arial" w:cs="Arial"/>
          <w:color w:val="000000"/>
        </w:rPr>
      </w:pPr>
    </w:p>
    <w:p w:rsidR="0084710E" w:rsidRDefault="00955145" w:rsidP="0084710E">
      <w:pPr>
        <w:jc w:val="center"/>
        <w:rPr>
          <w:rFonts w:ascii="Helvetica" w:hAnsi="Helvetica"/>
          <w:color w:val="D61111"/>
          <w:sz w:val="21"/>
          <w:szCs w:val="21"/>
        </w:rPr>
      </w:pPr>
      <w:r>
        <w:rPr>
          <w:rFonts w:ascii="Helvetica" w:hAnsi="Helvetica"/>
          <w:noProof/>
          <w:color w:val="D61111"/>
          <w:sz w:val="21"/>
          <w:szCs w:val="21"/>
        </w:rPr>
        <w:drawing>
          <wp:inline distT="0" distB="0" distL="0" distR="0">
            <wp:extent cx="1171575" cy="1419225"/>
            <wp:effectExtent l="0" t="0" r="9525" b="9525"/>
            <wp:docPr id="5" name="Imagen 5" descr="Inicio">
              <a:hlinkClick xmlns:a="http://schemas.openxmlformats.org/drawingml/2006/main" r:id="rId12" tooltip="&quot;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icio">
                      <a:hlinkClick r:id="rId12" tooltip="&quot;Inici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419225"/>
                    </a:xfrm>
                    <a:prstGeom prst="rect">
                      <a:avLst/>
                    </a:prstGeom>
                    <a:noFill/>
                    <a:ln>
                      <a:noFill/>
                    </a:ln>
                  </pic:spPr>
                </pic:pic>
              </a:graphicData>
            </a:graphic>
          </wp:inline>
        </w:drawing>
      </w:r>
    </w:p>
    <w:p w:rsidR="0084710E" w:rsidRDefault="0084710E" w:rsidP="0084710E">
      <w:pPr>
        <w:jc w:val="both"/>
        <w:rPr>
          <w:rFonts w:ascii="Helvetica" w:hAnsi="Helvetica"/>
          <w:color w:val="D61111"/>
          <w:sz w:val="21"/>
          <w:szCs w:val="21"/>
        </w:rPr>
      </w:pPr>
    </w:p>
    <w:p w:rsidR="0084710E" w:rsidRPr="0084710E" w:rsidRDefault="0084710E" w:rsidP="0084710E">
      <w:pPr>
        <w:jc w:val="center"/>
        <w:rPr>
          <w:rFonts w:ascii="Arial" w:hAnsi="Arial" w:cs="Arial"/>
          <w:b/>
          <w:bCs/>
        </w:rPr>
      </w:pPr>
      <w:hyperlink r:id="rId14" w:history="1">
        <w:r w:rsidRPr="0084710E">
          <w:rPr>
            <w:rStyle w:val="Hipervnculo"/>
            <w:rFonts w:ascii="Arial" w:hAnsi="Arial" w:cs="Arial"/>
            <w:b/>
            <w:bCs/>
          </w:rPr>
          <w:t>www.solidarida</w:t>
        </w:r>
        <w:r w:rsidRPr="0084710E">
          <w:rPr>
            <w:rStyle w:val="Hipervnculo"/>
            <w:rFonts w:ascii="Arial" w:hAnsi="Arial" w:cs="Arial"/>
            <w:b/>
            <w:bCs/>
          </w:rPr>
          <w:t>d</w:t>
        </w:r>
        <w:r w:rsidRPr="0084710E">
          <w:rPr>
            <w:rStyle w:val="Hipervnculo"/>
            <w:rFonts w:ascii="Arial" w:hAnsi="Arial" w:cs="Arial"/>
            <w:b/>
            <w:bCs/>
          </w:rPr>
          <w:t>medica.org</w:t>
        </w:r>
      </w:hyperlink>
    </w:p>
    <w:p w:rsidR="00B90ABA" w:rsidRPr="00B90ABA" w:rsidRDefault="00B90ABA" w:rsidP="001D3CD7">
      <w:pPr>
        <w:ind w:left="2832"/>
        <w:rPr>
          <w:rFonts w:ascii="Arial" w:hAnsi="Arial" w:cs="Arial"/>
          <w:b/>
        </w:rPr>
      </w:pPr>
    </w:p>
    <w:p w:rsidR="001D3CD7" w:rsidRPr="00B90ABA" w:rsidRDefault="001D3CD7" w:rsidP="001D3CD7">
      <w:pPr>
        <w:rPr>
          <w:rFonts w:ascii="Arial" w:hAnsi="Arial" w:cs="Arial"/>
          <w:b/>
        </w:rPr>
      </w:pPr>
    </w:p>
    <w:p w:rsidR="001D3CD7" w:rsidRPr="00B90ABA" w:rsidRDefault="0042746C" w:rsidP="001D3CD7">
      <w:pPr>
        <w:rPr>
          <w:rFonts w:ascii="Arial" w:hAnsi="Arial" w:cs="Arial"/>
          <w:b/>
          <w:bCs/>
        </w:rPr>
      </w:pPr>
      <w:r>
        <w:rPr>
          <w:rFonts w:ascii="Arial" w:hAnsi="Arial" w:cs="Arial"/>
          <w:b/>
          <w:bCs/>
        </w:rPr>
        <w:t>ORFANATO EN NALA</w:t>
      </w:r>
    </w:p>
    <w:p w:rsidR="001D3CD7" w:rsidRPr="00B90ABA" w:rsidRDefault="001D3CD7" w:rsidP="001D3CD7">
      <w:pPr>
        <w:rPr>
          <w:rFonts w:ascii="Arial" w:hAnsi="Arial" w:cs="Arial"/>
          <w:b/>
          <w:bCs/>
        </w:rPr>
      </w:pPr>
    </w:p>
    <w:p w:rsidR="00024D6F" w:rsidRPr="008507E0" w:rsidRDefault="00024D6F" w:rsidP="00024D6F">
      <w:pPr>
        <w:spacing w:before="120"/>
        <w:jc w:val="both"/>
        <w:rPr>
          <w:rFonts w:ascii="Arial" w:hAnsi="Arial" w:cs="Arial"/>
          <w:bCs/>
        </w:rPr>
      </w:pPr>
      <w:r w:rsidRPr="008507E0">
        <w:rPr>
          <w:rFonts w:ascii="Arial" w:hAnsi="Arial" w:cs="Arial"/>
          <w:bCs/>
        </w:rPr>
        <w:t xml:space="preserve">Nuestro objetivo es construir un Orfanato para los 25 niños que acudían a esta escuela y que perdieron a sus familias también tras los terremotos. De momento se encuentran con familias acogidos, para la situación de pobreza y dificultad añadida tras la catástrofe hace que no les puedan tener por mucho tiempo. </w:t>
      </w:r>
    </w:p>
    <w:p w:rsidR="001D3CD7" w:rsidRPr="00B90ABA" w:rsidRDefault="001D3CD7" w:rsidP="001D3CD7">
      <w:pPr>
        <w:rPr>
          <w:rFonts w:ascii="Arial" w:hAnsi="Arial" w:cs="Arial"/>
          <w:b/>
          <w:bCs/>
        </w:rPr>
      </w:pPr>
    </w:p>
    <w:p w:rsidR="001D3CD7" w:rsidRPr="008507E0" w:rsidRDefault="00C33BC1" w:rsidP="001D3CD7">
      <w:pPr>
        <w:rPr>
          <w:rFonts w:ascii="Arial" w:hAnsi="Arial" w:cs="Arial"/>
          <w:bCs/>
        </w:rPr>
      </w:pPr>
      <w:r>
        <w:rPr>
          <w:rFonts w:ascii="Arial" w:hAnsi="Arial" w:cs="Arial"/>
          <w:b/>
          <w:bCs/>
        </w:rPr>
        <w:t xml:space="preserve">Beneficiarios directos: </w:t>
      </w:r>
      <w:r w:rsidR="008507E0">
        <w:rPr>
          <w:rFonts w:ascii="Arial" w:hAnsi="Arial" w:cs="Arial"/>
          <w:bCs/>
        </w:rPr>
        <w:t>25 niños y niñas</w:t>
      </w:r>
    </w:p>
    <w:p w:rsidR="001D3CD7" w:rsidRPr="00B90ABA" w:rsidRDefault="001D3CD7" w:rsidP="001D3CD7">
      <w:pPr>
        <w:rPr>
          <w:rFonts w:ascii="Arial" w:hAnsi="Arial" w:cs="Arial"/>
          <w:b/>
          <w:bCs/>
        </w:rPr>
      </w:pPr>
      <w:r w:rsidRPr="00B90ABA">
        <w:rPr>
          <w:rFonts w:ascii="Arial" w:hAnsi="Arial" w:cs="Arial"/>
          <w:b/>
          <w:bCs/>
        </w:rPr>
        <w:t>Benefici</w:t>
      </w:r>
      <w:r w:rsidR="00EC3FB1">
        <w:rPr>
          <w:rFonts w:ascii="Arial" w:hAnsi="Arial" w:cs="Arial"/>
          <w:b/>
          <w:bCs/>
        </w:rPr>
        <w:t>ario</w:t>
      </w:r>
      <w:r w:rsidR="00C33BC1">
        <w:rPr>
          <w:rFonts w:ascii="Arial" w:hAnsi="Arial" w:cs="Arial"/>
          <w:b/>
          <w:bCs/>
        </w:rPr>
        <w:t xml:space="preserve">s indirectos: </w:t>
      </w:r>
    </w:p>
    <w:p w:rsidR="001D3CD7" w:rsidRPr="00B90ABA" w:rsidRDefault="001D3CD7" w:rsidP="001D3CD7">
      <w:pPr>
        <w:rPr>
          <w:rFonts w:ascii="Arial" w:hAnsi="Arial" w:cs="Arial"/>
          <w:b/>
          <w:bCs/>
        </w:rPr>
      </w:pPr>
    </w:p>
    <w:p w:rsidR="001D3CD7" w:rsidRPr="00B90ABA" w:rsidRDefault="0042746C" w:rsidP="001D3CD7">
      <w:pPr>
        <w:rPr>
          <w:rFonts w:ascii="Arial" w:hAnsi="Arial" w:cs="Arial"/>
          <w:b/>
          <w:bCs/>
        </w:rPr>
      </w:pPr>
      <w:r>
        <w:rPr>
          <w:rFonts w:ascii="Arial" w:hAnsi="Arial" w:cs="Arial"/>
          <w:b/>
          <w:bCs/>
        </w:rPr>
        <w:t xml:space="preserve">Área geográfica: </w:t>
      </w:r>
      <w:r w:rsidR="008507E0" w:rsidRPr="008507E0">
        <w:rPr>
          <w:rFonts w:ascii="Arial" w:hAnsi="Arial" w:cs="Arial"/>
        </w:rPr>
        <w:t>Nala, a unos 40 km de Kathmandú</w:t>
      </w:r>
      <w:r w:rsidR="008507E0">
        <w:rPr>
          <w:rFonts w:ascii="Arial" w:hAnsi="Arial" w:cs="Arial"/>
        </w:rPr>
        <w:t xml:space="preserve"> (Nepal)</w:t>
      </w:r>
    </w:p>
    <w:p w:rsidR="001D3CD7" w:rsidRPr="00B90ABA" w:rsidRDefault="001D3CD7" w:rsidP="001D3CD7">
      <w:pPr>
        <w:rPr>
          <w:rFonts w:ascii="Arial" w:hAnsi="Arial" w:cs="Arial"/>
          <w:b/>
          <w:bCs/>
        </w:rPr>
      </w:pPr>
    </w:p>
    <w:p w:rsidR="001D3CD7" w:rsidRPr="00B90ABA" w:rsidRDefault="001D3CD7" w:rsidP="001D3CD7">
      <w:pPr>
        <w:rPr>
          <w:rFonts w:ascii="Arial" w:hAnsi="Arial" w:cs="Arial"/>
          <w:b/>
          <w:bCs/>
        </w:rPr>
      </w:pPr>
      <w:r w:rsidRPr="00B90ABA">
        <w:rPr>
          <w:rFonts w:ascii="Arial" w:hAnsi="Arial" w:cs="Arial"/>
          <w:b/>
          <w:bCs/>
        </w:rPr>
        <w:t>Duración: 12 meses</w:t>
      </w:r>
    </w:p>
    <w:p w:rsidR="001D3CD7" w:rsidRPr="00B90ABA" w:rsidRDefault="001D3CD7" w:rsidP="001D3CD7">
      <w:pPr>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1D3CD7" w:rsidRDefault="00955145" w:rsidP="00263EC3">
      <w:pPr>
        <w:jc w:val="center"/>
        <w:rPr>
          <w:rFonts w:ascii="Arial" w:hAnsi="Arial" w:cs="Arial"/>
          <w:b/>
          <w:bCs/>
        </w:rPr>
      </w:pPr>
      <w:r>
        <w:rPr>
          <w:rFonts w:ascii="Arial" w:hAnsi="Arial" w:cs="Arial"/>
          <w:b/>
          <w:bCs/>
          <w:noProof/>
        </w:rPr>
        <w:drawing>
          <wp:inline distT="0" distB="0" distL="0" distR="0">
            <wp:extent cx="2179320" cy="664845"/>
            <wp:effectExtent l="0" t="0" r="0" b="1905"/>
            <wp:docPr id="1" name="Imagen 11" descr="28952_1274509103891_1264831165_30648339_517979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28952_1274509103891_1264831165_30648339_5179793_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9320" cy="664845"/>
                    </a:xfrm>
                    <a:prstGeom prst="rect">
                      <a:avLst/>
                    </a:prstGeom>
                    <a:noFill/>
                    <a:ln>
                      <a:noFill/>
                    </a:ln>
                  </pic:spPr>
                </pic:pic>
              </a:graphicData>
            </a:graphic>
          </wp:inline>
        </w:drawing>
      </w:r>
    </w:p>
    <w:p w:rsidR="0084710E" w:rsidRPr="00B90ABA" w:rsidRDefault="0084710E" w:rsidP="00263EC3">
      <w:pPr>
        <w:jc w:val="center"/>
        <w:rPr>
          <w:rFonts w:ascii="Arial" w:hAnsi="Arial" w:cs="Arial"/>
          <w:b/>
          <w:bCs/>
        </w:rPr>
      </w:pPr>
    </w:p>
    <w:p w:rsidR="001D3CD7" w:rsidRPr="00B90ABA" w:rsidRDefault="001D3CD7" w:rsidP="00263EC3">
      <w:pPr>
        <w:jc w:val="center"/>
        <w:rPr>
          <w:rFonts w:ascii="Arial" w:hAnsi="Arial" w:cs="Arial"/>
          <w:b/>
          <w:bCs/>
        </w:rPr>
      </w:pPr>
      <w:hyperlink r:id="rId16" w:tgtFrame="_parent" w:history="1">
        <w:r w:rsidRPr="00B90ABA">
          <w:rPr>
            <w:rStyle w:val="Hipervnculo"/>
            <w:rFonts w:ascii="Arial" w:hAnsi="Arial" w:cs="Arial"/>
            <w:b/>
            <w:bCs/>
          </w:rPr>
          <w:t>www.proyectoamavida.org</w:t>
        </w:r>
      </w:hyperlink>
    </w:p>
    <w:p w:rsidR="006E33C3" w:rsidRDefault="006E33C3" w:rsidP="00032C85">
      <w:pPr>
        <w:rPr>
          <w:rFonts w:ascii="Arial" w:hAnsi="Arial" w:cs="Arial"/>
          <w:b/>
          <w:bCs/>
        </w:rPr>
      </w:pPr>
      <w:r>
        <w:rPr>
          <w:rFonts w:ascii="Arial" w:hAnsi="Arial" w:cs="Arial"/>
          <w:b/>
          <w:bCs/>
        </w:rPr>
        <w:lastRenderedPageBreak/>
        <w:t>MEREZCO UNA OPORTUNIDAD.</w:t>
      </w:r>
    </w:p>
    <w:p w:rsidR="006E33C3" w:rsidRDefault="006E33C3" w:rsidP="00032C85">
      <w:pPr>
        <w:rPr>
          <w:rFonts w:ascii="Arial" w:hAnsi="Arial" w:cs="Arial"/>
          <w:b/>
          <w:bCs/>
        </w:rPr>
      </w:pPr>
    </w:p>
    <w:tbl>
      <w:tblPr>
        <w:tblW w:w="0" w:type="auto"/>
        <w:tblBorders>
          <w:top w:val="nil"/>
          <w:left w:val="nil"/>
          <w:bottom w:val="nil"/>
          <w:right w:val="nil"/>
        </w:tblBorders>
        <w:tblLayout w:type="fixed"/>
        <w:tblLook w:val="0000" w:firstRow="0" w:lastRow="0" w:firstColumn="0" w:lastColumn="0" w:noHBand="0" w:noVBand="0"/>
      </w:tblPr>
      <w:tblGrid>
        <w:gridCol w:w="8718"/>
      </w:tblGrid>
      <w:tr w:rsidR="00A26586">
        <w:tblPrEx>
          <w:tblCellMar>
            <w:top w:w="0" w:type="dxa"/>
            <w:bottom w:w="0" w:type="dxa"/>
          </w:tblCellMar>
        </w:tblPrEx>
        <w:trPr>
          <w:trHeight w:val="664"/>
        </w:trPr>
        <w:tc>
          <w:tcPr>
            <w:tcW w:w="8718" w:type="dxa"/>
          </w:tcPr>
          <w:p w:rsidR="002E24FD" w:rsidRDefault="00A26586" w:rsidP="002E24FD">
            <w:pPr>
              <w:pStyle w:val="Default"/>
              <w:jc w:val="both"/>
            </w:pPr>
            <w:r w:rsidRPr="002E24FD">
              <w:t>Desarrollo de planes integrales de empleo que combinen acciones de diferente naturaleza: como información, orientación, asesoramiento y formación sociolaboral, con la finalidad de conseguir la inserción laboral de las personas mayores de 45 años de</w:t>
            </w:r>
            <w:r w:rsidR="002E24FD">
              <w:t>sempleadas de larga duración (má</w:t>
            </w:r>
            <w:r w:rsidRPr="002E24FD">
              <w:t xml:space="preserve">s de 1año en desempleo) residentes en la Comunidad de Madrid. </w:t>
            </w:r>
          </w:p>
          <w:p w:rsidR="002E24FD" w:rsidRPr="002E24FD" w:rsidRDefault="002E24FD" w:rsidP="002E24FD">
            <w:pPr>
              <w:pStyle w:val="Default"/>
              <w:jc w:val="both"/>
            </w:pPr>
          </w:p>
          <w:p w:rsidR="002E24FD" w:rsidRPr="00262E71" w:rsidRDefault="002E24FD" w:rsidP="00262E71">
            <w:pPr>
              <w:pStyle w:val="Default"/>
              <w:jc w:val="both"/>
            </w:pPr>
            <w:r w:rsidRPr="002E24FD">
              <w:t xml:space="preserve">Dotar a los participantes del proyecto con las herramientas necesarias para conseguir su integración laboral que, para la Fundación Randstad, es la mejor manera de conseguir una integración social real. Además buscar ofertas de empleo desde la Fundación adecuadas a su situación que, complementado con la búsqueda de los propios participantes, les permita acceder a puestos de trabajo acordes con sus aptitudes y su actitud profesional y personal. </w:t>
            </w:r>
          </w:p>
        </w:tc>
      </w:tr>
    </w:tbl>
    <w:p w:rsidR="006E33C3" w:rsidRDefault="006E33C3" w:rsidP="00032C85">
      <w:pPr>
        <w:rPr>
          <w:rFonts w:ascii="Arial" w:hAnsi="Arial" w:cs="Arial"/>
          <w:b/>
          <w:bCs/>
        </w:rPr>
      </w:pPr>
    </w:p>
    <w:p w:rsidR="006E33C3" w:rsidRDefault="006E33C3" w:rsidP="006E33C3">
      <w:pPr>
        <w:jc w:val="both"/>
        <w:rPr>
          <w:rFonts w:ascii="Arial" w:hAnsi="Arial" w:cs="Arial"/>
          <w:b/>
          <w:bCs/>
        </w:rPr>
      </w:pPr>
      <w:r>
        <w:rPr>
          <w:rFonts w:ascii="Arial" w:hAnsi="Arial" w:cs="Arial"/>
          <w:b/>
          <w:bCs/>
        </w:rPr>
        <w:t xml:space="preserve">Beneficiarios directos: </w:t>
      </w:r>
      <w:r w:rsidR="00024D6F" w:rsidRPr="00024D6F">
        <w:rPr>
          <w:rFonts w:ascii="Arial" w:hAnsi="Arial" w:cs="Arial"/>
          <w:bCs/>
        </w:rPr>
        <w:t>80</w:t>
      </w:r>
    </w:p>
    <w:p w:rsidR="006E33C3" w:rsidRDefault="006E33C3" w:rsidP="006E33C3">
      <w:pPr>
        <w:jc w:val="both"/>
        <w:rPr>
          <w:rFonts w:ascii="Arial" w:hAnsi="Arial" w:cs="Arial"/>
          <w:b/>
          <w:bCs/>
        </w:rPr>
      </w:pPr>
      <w:r w:rsidRPr="00B90ABA">
        <w:rPr>
          <w:rFonts w:ascii="Arial" w:hAnsi="Arial" w:cs="Arial"/>
          <w:b/>
          <w:bCs/>
        </w:rPr>
        <w:t>Benefi</w:t>
      </w:r>
      <w:r>
        <w:rPr>
          <w:rFonts w:ascii="Arial" w:hAnsi="Arial" w:cs="Arial"/>
          <w:b/>
          <w:bCs/>
        </w:rPr>
        <w:t xml:space="preserve">ciarios indirectos: </w:t>
      </w:r>
      <w:r w:rsidRPr="002E24FD">
        <w:rPr>
          <w:rFonts w:ascii="Arial" w:hAnsi="Arial" w:cs="Arial"/>
          <w:bCs/>
        </w:rPr>
        <w:t>sus familias</w:t>
      </w:r>
    </w:p>
    <w:p w:rsidR="006E33C3" w:rsidRPr="00B90ABA" w:rsidRDefault="006E33C3" w:rsidP="006E33C3">
      <w:pPr>
        <w:jc w:val="both"/>
        <w:rPr>
          <w:rFonts w:ascii="Arial" w:hAnsi="Arial" w:cs="Arial"/>
          <w:b/>
          <w:bCs/>
        </w:rPr>
      </w:pPr>
    </w:p>
    <w:p w:rsidR="006E33C3" w:rsidRPr="00B90ABA" w:rsidRDefault="006E33C3" w:rsidP="006E33C3">
      <w:pPr>
        <w:jc w:val="both"/>
        <w:rPr>
          <w:rFonts w:ascii="Arial" w:hAnsi="Arial" w:cs="Arial"/>
          <w:b/>
          <w:bCs/>
        </w:rPr>
      </w:pPr>
      <w:r w:rsidRPr="00B90ABA">
        <w:rPr>
          <w:rFonts w:ascii="Arial" w:hAnsi="Arial" w:cs="Arial"/>
          <w:b/>
          <w:bCs/>
        </w:rPr>
        <w:t>Área g</w:t>
      </w:r>
      <w:r>
        <w:rPr>
          <w:rFonts w:ascii="Arial" w:hAnsi="Arial" w:cs="Arial"/>
          <w:b/>
          <w:bCs/>
        </w:rPr>
        <w:t xml:space="preserve">eográfica: </w:t>
      </w:r>
      <w:r w:rsidRPr="008507E0">
        <w:rPr>
          <w:rFonts w:ascii="Arial" w:hAnsi="Arial" w:cs="Arial"/>
          <w:bCs/>
        </w:rPr>
        <w:t>Madrid (España)</w:t>
      </w:r>
    </w:p>
    <w:p w:rsidR="006E33C3" w:rsidRPr="00B90ABA" w:rsidRDefault="006E33C3" w:rsidP="006E33C3">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6E33C3" w:rsidRDefault="006E33C3" w:rsidP="002D5034">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FC7E96" w:rsidRDefault="00FC7E96" w:rsidP="00032C85">
      <w:pPr>
        <w:rPr>
          <w:rFonts w:ascii="Arial" w:hAnsi="Arial" w:cs="Arial"/>
          <w:b/>
          <w:bCs/>
        </w:rPr>
      </w:pPr>
    </w:p>
    <w:p w:rsidR="006E33C3" w:rsidRDefault="00955145" w:rsidP="006E33C3">
      <w:pPr>
        <w:jc w:val="center"/>
      </w:pPr>
      <w:r>
        <w:rPr>
          <w:rFonts w:ascii="Arial" w:hAnsi="Arial" w:cs="Arial"/>
          <w:noProof/>
          <w:color w:val="2175D9"/>
          <w:sz w:val="16"/>
          <w:szCs w:val="16"/>
        </w:rPr>
        <w:drawing>
          <wp:inline distT="0" distB="0" distL="0" distR="0">
            <wp:extent cx="1524000" cy="342900"/>
            <wp:effectExtent l="0" t="0" r="0" b="0"/>
            <wp:docPr id="6" name="logoimage2" descr="Descripción: logo randsta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2" descr="Descripción: logo randsta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inline>
        </w:drawing>
      </w:r>
    </w:p>
    <w:p w:rsidR="006E33C3" w:rsidRDefault="006E33C3" w:rsidP="006E33C3">
      <w:pPr>
        <w:jc w:val="center"/>
        <w:rPr>
          <w:rFonts w:ascii="Arial" w:hAnsi="Arial" w:cs="Arial"/>
          <w:b/>
          <w:bCs/>
        </w:rPr>
      </w:pPr>
      <w:hyperlink r:id="rId19" w:history="1">
        <w:r w:rsidRPr="0029356F">
          <w:rPr>
            <w:rStyle w:val="Hipervnculo"/>
            <w:rFonts w:ascii="Arial" w:hAnsi="Arial" w:cs="Arial"/>
            <w:b/>
            <w:bCs/>
          </w:rPr>
          <w:t>https://www.randstad.es/fundacion_randstad/Pages/FundacionRandstad.aspx</w:t>
        </w:r>
      </w:hyperlink>
    </w:p>
    <w:p w:rsidR="006E33C3" w:rsidRDefault="006E33C3" w:rsidP="00032C85">
      <w:pPr>
        <w:rPr>
          <w:rFonts w:ascii="Arial" w:hAnsi="Arial" w:cs="Arial"/>
          <w:b/>
          <w:bCs/>
        </w:rPr>
      </w:pPr>
    </w:p>
    <w:p w:rsidR="006E33C3" w:rsidRDefault="006E33C3" w:rsidP="00032C85">
      <w:pPr>
        <w:rPr>
          <w:rFonts w:ascii="Arial" w:hAnsi="Arial" w:cs="Arial"/>
          <w:b/>
          <w:bCs/>
        </w:rPr>
      </w:pPr>
    </w:p>
    <w:p w:rsidR="006E33C3" w:rsidRDefault="006E33C3" w:rsidP="00032C85">
      <w:pPr>
        <w:rPr>
          <w:rFonts w:ascii="Arial" w:hAnsi="Arial" w:cs="Arial"/>
          <w:b/>
          <w:bCs/>
        </w:rPr>
      </w:pPr>
    </w:p>
    <w:p w:rsidR="006E33C3" w:rsidRDefault="006E33C3" w:rsidP="00032C85">
      <w:pPr>
        <w:rPr>
          <w:rFonts w:ascii="Arial" w:hAnsi="Arial" w:cs="Arial"/>
          <w:b/>
          <w:bCs/>
        </w:rPr>
      </w:pPr>
      <w:r>
        <w:rPr>
          <w:rFonts w:ascii="Arial" w:hAnsi="Arial" w:cs="Arial"/>
          <w:b/>
          <w:bCs/>
        </w:rPr>
        <w:t>DANZA – TEATRO Y DIVERSIDAD</w:t>
      </w:r>
    </w:p>
    <w:p w:rsidR="006E33C3" w:rsidRDefault="006E33C3" w:rsidP="00032C85">
      <w:pPr>
        <w:rPr>
          <w:rFonts w:ascii="Arial" w:hAnsi="Arial" w:cs="Arial"/>
          <w:b/>
          <w:bCs/>
        </w:rPr>
      </w:pPr>
    </w:p>
    <w:p w:rsidR="006E33C3" w:rsidRPr="00262E71" w:rsidRDefault="002E24FD" w:rsidP="00262E71">
      <w:pPr>
        <w:pStyle w:val="Default"/>
        <w:jc w:val="both"/>
      </w:pPr>
      <w:r w:rsidRPr="002E24FD">
        <w:t xml:space="preserve">Clases semanales de Danza-Teatro Diverso/a con personas con diversidad funcional física, psíquica y/o sensorial en la Comunidad de Madrid, pudiendo participar personas sin diversidad </w:t>
      </w:r>
      <w:r>
        <w:t xml:space="preserve">funcional. </w:t>
      </w:r>
      <w:r w:rsidR="006557C2">
        <w:t>Este proyecto se está desarrolla</w:t>
      </w:r>
      <w:r>
        <w:t>ndo</w:t>
      </w:r>
      <w:r w:rsidRPr="002E24FD">
        <w:t xml:space="preserve"> desde el año 2004 y con el apoyo de esta convocatoria confiamos crezca como proyecto de aprendizaje y conocimientos en torno a la danza-teatro en su vertiente artística (ofrecer la posibilidad de la participación accesible de todos/as al Arte y la Cultura) así como en su vertiente social (favoreciendo la inclusión social, convivencia y diversidad de las personas). </w:t>
      </w:r>
    </w:p>
    <w:p w:rsidR="006E33C3" w:rsidRDefault="006E33C3" w:rsidP="00032C85">
      <w:pPr>
        <w:rPr>
          <w:rFonts w:ascii="Arial" w:hAnsi="Arial" w:cs="Arial"/>
          <w:b/>
          <w:bCs/>
        </w:rPr>
      </w:pPr>
    </w:p>
    <w:p w:rsidR="006E33C3" w:rsidRPr="002E24FD" w:rsidRDefault="006E33C3" w:rsidP="006E33C3">
      <w:pPr>
        <w:jc w:val="both"/>
        <w:rPr>
          <w:rFonts w:ascii="Arial" w:hAnsi="Arial" w:cs="Arial"/>
          <w:bCs/>
        </w:rPr>
      </w:pPr>
      <w:r>
        <w:rPr>
          <w:rFonts w:ascii="Arial" w:hAnsi="Arial" w:cs="Arial"/>
          <w:b/>
          <w:bCs/>
        </w:rPr>
        <w:t>Beneficiarios directos:</w:t>
      </w:r>
      <w:r w:rsidR="009D5DAD">
        <w:rPr>
          <w:rFonts w:ascii="Arial" w:hAnsi="Arial" w:cs="Arial"/>
          <w:b/>
          <w:bCs/>
        </w:rPr>
        <w:t xml:space="preserve"> </w:t>
      </w:r>
      <w:r w:rsidR="009D5DAD" w:rsidRPr="002E24FD">
        <w:rPr>
          <w:rFonts w:ascii="Arial" w:hAnsi="Arial" w:cs="Arial"/>
          <w:bCs/>
        </w:rPr>
        <w:t>6</w:t>
      </w:r>
      <w:r w:rsidRPr="002E24FD">
        <w:rPr>
          <w:rFonts w:ascii="Arial" w:hAnsi="Arial" w:cs="Arial"/>
          <w:bCs/>
        </w:rPr>
        <w:t>5 personas</w:t>
      </w:r>
    </w:p>
    <w:p w:rsidR="006E33C3" w:rsidRPr="002E24FD" w:rsidRDefault="006E33C3" w:rsidP="006E33C3">
      <w:pPr>
        <w:jc w:val="both"/>
        <w:rPr>
          <w:rFonts w:ascii="Arial" w:hAnsi="Arial" w:cs="Arial"/>
          <w:bCs/>
        </w:rPr>
      </w:pPr>
      <w:r w:rsidRPr="00B90ABA">
        <w:rPr>
          <w:rFonts w:ascii="Arial" w:hAnsi="Arial" w:cs="Arial"/>
          <w:b/>
          <w:bCs/>
        </w:rPr>
        <w:t>Benefi</w:t>
      </w:r>
      <w:r>
        <w:rPr>
          <w:rFonts w:ascii="Arial" w:hAnsi="Arial" w:cs="Arial"/>
          <w:b/>
          <w:bCs/>
        </w:rPr>
        <w:t xml:space="preserve">ciarios indirectos: </w:t>
      </w:r>
      <w:r w:rsidR="009D5DAD" w:rsidRPr="002E24FD">
        <w:rPr>
          <w:rFonts w:ascii="Arial" w:hAnsi="Arial" w:cs="Arial"/>
          <w:bCs/>
        </w:rPr>
        <w:t>310 entre familiares y profesionales.</w:t>
      </w:r>
    </w:p>
    <w:p w:rsidR="006E33C3" w:rsidRPr="00B90ABA" w:rsidRDefault="006E33C3" w:rsidP="006E33C3">
      <w:pPr>
        <w:jc w:val="both"/>
        <w:rPr>
          <w:rFonts w:ascii="Arial" w:hAnsi="Arial" w:cs="Arial"/>
          <w:b/>
          <w:bCs/>
        </w:rPr>
      </w:pPr>
    </w:p>
    <w:p w:rsidR="006E33C3" w:rsidRPr="00B90ABA" w:rsidRDefault="006E33C3" w:rsidP="006E33C3">
      <w:pPr>
        <w:jc w:val="both"/>
        <w:rPr>
          <w:rFonts w:ascii="Arial" w:hAnsi="Arial" w:cs="Arial"/>
          <w:b/>
          <w:bCs/>
        </w:rPr>
      </w:pPr>
      <w:r w:rsidRPr="00B90ABA">
        <w:rPr>
          <w:rFonts w:ascii="Arial" w:hAnsi="Arial" w:cs="Arial"/>
          <w:b/>
          <w:bCs/>
        </w:rPr>
        <w:t>Área g</w:t>
      </w:r>
      <w:r>
        <w:rPr>
          <w:rFonts w:ascii="Arial" w:hAnsi="Arial" w:cs="Arial"/>
          <w:b/>
          <w:bCs/>
        </w:rPr>
        <w:t xml:space="preserve">eográfica: </w:t>
      </w:r>
      <w:r w:rsidRPr="008507E0">
        <w:rPr>
          <w:rFonts w:ascii="Arial" w:hAnsi="Arial" w:cs="Arial"/>
          <w:bCs/>
        </w:rPr>
        <w:t>Madrid (España)</w:t>
      </w:r>
    </w:p>
    <w:p w:rsidR="006E33C3" w:rsidRPr="00B90ABA" w:rsidRDefault="006E33C3" w:rsidP="006E33C3">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6E33C3" w:rsidRDefault="006E33C3" w:rsidP="006E33C3">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6E33C3" w:rsidRDefault="006E33C3" w:rsidP="00032C85">
      <w:pPr>
        <w:rPr>
          <w:rFonts w:ascii="Arial" w:hAnsi="Arial" w:cs="Arial"/>
          <w:b/>
          <w:bCs/>
        </w:rPr>
      </w:pPr>
    </w:p>
    <w:p w:rsidR="009D5DAD" w:rsidRDefault="009D5DAD" w:rsidP="00032C85">
      <w:pPr>
        <w:rPr>
          <w:rFonts w:ascii="Arial" w:hAnsi="Arial" w:cs="Arial"/>
          <w:b/>
          <w:bCs/>
        </w:rPr>
      </w:pPr>
    </w:p>
    <w:p w:rsidR="009D5DAD" w:rsidRDefault="00955145" w:rsidP="009D5DAD">
      <w:pPr>
        <w:jc w:val="center"/>
      </w:pPr>
      <w:r>
        <w:rPr>
          <w:rFonts w:ascii="Arial" w:hAnsi="Arial" w:cs="Arial"/>
          <w:noProof/>
          <w:color w:val="0000FF"/>
        </w:rPr>
        <w:lastRenderedPageBreak/>
        <w:drawing>
          <wp:inline distT="0" distB="0" distL="0" distR="0">
            <wp:extent cx="2676525" cy="1704975"/>
            <wp:effectExtent l="0" t="0" r="9525" b="9525"/>
            <wp:docPr id="7" name="irc_ilrp_i" descr="Descripción: https://encrypted-tbn0.gstatic.com/images?q=tbn:ANd9GcQkyE6DaIpFpv7yymrV6KnYVOEe2m4IPlbnZp2OEYomlnayYLzjA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Descripción: https://encrypted-tbn0.gstatic.com/images?q=tbn:ANd9GcQkyE6DaIpFpv7yymrV6KnYVOEe2m4IPlbnZp2OEYomlnayYLzjA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inline>
        </w:drawing>
      </w:r>
    </w:p>
    <w:p w:rsidR="009D5DAD" w:rsidRPr="009D5DAD" w:rsidRDefault="009D5DAD" w:rsidP="009D5DAD">
      <w:pPr>
        <w:jc w:val="center"/>
        <w:rPr>
          <w:rFonts w:ascii="Arial" w:hAnsi="Arial" w:cs="Arial"/>
          <w:b/>
        </w:rPr>
      </w:pPr>
      <w:hyperlink r:id="rId22" w:history="1">
        <w:r w:rsidRPr="009D5DAD">
          <w:rPr>
            <w:rStyle w:val="Hipervnculo"/>
            <w:rFonts w:ascii="Arial" w:hAnsi="Arial" w:cs="Arial"/>
            <w:b/>
          </w:rPr>
          <w:t>http://www.danzass.com/</w:t>
        </w:r>
      </w:hyperlink>
    </w:p>
    <w:p w:rsidR="009D5DAD" w:rsidRDefault="009D5DAD" w:rsidP="00032C85"/>
    <w:p w:rsidR="009D5DAD" w:rsidRDefault="009D5DAD" w:rsidP="00032C85">
      <w:pPr>
        <w:rPr>
          <w:rFonts w:ascii="Arial" w:hAnsi="Arial" w:cs="Arial"/>
          <w:b/>
          <w:bCs/>
        </w:rPr>
      </w:pPr>
    </w:p>
    <w:p w:rsidR="00493AF6" w:rsidRDefault="00493AF6" w:rsidP="00493AF6">
      <w:pPr>
        <w:jc w:val="both"/>
        <w:rPr>
          <w:rFonts w:ascii="Arial" w:hAnsi="Arial" w:cs="Arial"/>
          <w:b/>
        </w:rPr>
      </w:pPr>
    </w:p>
    <w:p w:rsidR="00685532" w:rsidRDefault="00685532" w:rsidP="00493AF6">
      <w:pPr>
        <w:jc w:val="both"/>
        <w:rPr>
          <w:rFonts w:ascii="Arial" w:hAnsi="Arial" w:cs="Arial"/>
          <w:b/>
        </w:rPr>
      </w:pPr>
    </w:p>
    <w:p w:rsidR="0034649D" w:rsidRPr="000533DF" w:rsidRDefault="0042746C" w:rsidP="0034649D">
      <w:pPr>
        <w:pStyle w:val="Default"/>
        <w:rPr>
          <w:b/>
          <w:iCs/>
          <w:sz w:val="23"/>
          <w:szCs w:val="23"/>
        </w:rPr>
      </w:pPr>
      <w:r>
        <w:rPr>
          <w:b/>
          <w:iCs/>
          <w:sz w:val="23"/>
          <w:szCs w:val="23"/>
        </w:rPr>
        <w:t>CAMPOS DE REFUGIADOS EN KENIA</w:t>
      </w:r>
    </w:p>
    <w:p w:rsidR="00024D6F" w:rsidRPr="00024D6F" w:rsidRDefault="00024D6F" w:rsidP="00024D6F">
      <w:pPr>
        <w:spacing w:before="120"/>
        <w:jc w:val="both"/>
        <w:rPr>
          <w:rFonts w:ascii="Arial" w:hAnsi="Arial" w:cs="Arial"/>
          <w:bCs/>
        </w:rPr>
      </w:pPr>
      <w:r w:rsidRPr="00024D6F">
        <w:rPr>
          <w:rFonts w:ascii="Arial" w:hAnsi="Arial" w:cs="Arial"/>
          <w:bCs/>
        </w:rPr>
        <w:t xml:space="preserve">Este proyecto apoya la puesta en marcha de negocios entre los refugiados somalíes y sur sudaneses que viven en el campo de Kakuma, cercano a las fronteras de Sudán del Sur, Etiopía y Uganda. </w:t>
      </w:r>
      <w:r w:rsidRPr="00024D6F">
        <w:rPr>
          <w:rFonts w:ascii="Arial" w:hAnsi="Arial" w:cs="Arial"/>
          <w:b/>
          <w:bCs/>
        </w:rPr>
        <w:t>Quiere contribuir a ampliar en 20 acres (casi 81.000 metros cuadrados) las tierras de labranza para obtener productos de la huerta y poder venderlos en el mercado local, y a la puesta en marcha de negocios de crianza de animales.</w:t>
      </w:r>
      <w:r w:rsidRPr="00024D6F">
        <w:rPr>
          <w:rFonts w:ascii="Arial" w:hAnsi="Arial" w:cs="Arial"/>
          <w:bCs/>
        </w:rPr>
        <w:t xml:space="preserve"> Todas las personas refugiadas tienen el potencial de llegar a ser autosuficientes en sus lugares de acogida, si bien para que esto sea posible, necesitan ayuda evitando de este modo que emprendan un éxodo a Europa con un final que en tantas ocasiones les lleva a la muerte.</w:t>
      </w:r>
    </w:p>
    <w:p w:rsidR="00024D6F" w:rsidRPr="00024D6F" w:rsidRDefault="00024D6F" w:rsidP="00024D6F">
      <w:pPr>
        <w:spacing w:before="120"/>
        <w:jc w:val="both"/>
        <w:rPr>
          <w:rFonts w:ascii="Arial" w:hAnsi="Arial" w:cs="Arial"/>
          <w:bCs/>
        </w:rPr>
      </w:pP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1.250 personas.</w:t>
      </w: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xml:space="preserve">: 7500 personas familiares </w:t>
      </w:r>
    </w:p>
    <w:p w:rsidR="00024D6F" w:rsidRPr="00024D6F" w:rsidRDefault="00024D6F" w:rsidP="00024D6F">
      <w:pPr>
        <w:spacing w:before="120"/>
        <w:jc w:val="both"/>
        <w:rPr>
          <w:rFonts w:ascii="Arial" w:eastAsia="Calibri"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eastAsia="Calibri" w:hAnsi="Arial" w:cs="Arial"/>
          <w:lang w:eastAsia="en-US"/>
        </w:rPr>
        <w:t>Campo de Kakuma (Kenia).</w:t>
      </w:r>
    </w:p>
    <w:p w:rsidR="00262E71" w:rsidRPr="00B90ABA" w:rsidRDefault="00262E71" w:rsidP="00262E71">
      <w:pPr>
        <w:jc w:val="both"/>
        <w:rPr>
          <w:rFonts w:ascii="Arial" w:hAnsi="Arial" w:cs="Arial"/>
          <w:b/>
          <w:bCs/>
        </w:rPr>
      </w:pPr>
    </w:p>
    <w:p w:rsidR="00262E71" w:rsidRPr="00B90ABA" w:rsidRDefault="00262E71" w:rsidP="00262E71">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262E71" w:rsidRDefault="00262E71" w:rsidP="00262E71">
      <w:pPr>
        <w:jc w:val="both"/>
        <w:rPr>
          <w:rFonts w:ascii="Arial" w:hAnsi="Arial" w:cs="Arial"/>
          <w:b/>
          <w:bCs/>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262E71" w:rsidRDefault="00955145" w:rsidP="00262E71">
      <w:pPr>
        <w:jc w:val="center"/>
        <w:rPr>
          <w:rFonts w:ascii="Arial" w:hAnsi="Arial" w:cs="Arial"/>
          <w:b/>
          <w:bCs/>
        </w:rPr>
      </w:pPr>
      <w:r>
        <w:rPr>
          <w:noProof/>
          <w:color w:val="0000FF"/>
        </w:rPr>
        <w:drawing>
          <wp:inline distT="0" distB="0" distL="0" distR="0">
            <wp:extent cx="2257425" cy="771525"/>
            <wp:effectExtent l="0" t="0" r="9525" b="9525"/>
            <wp:docPr id="8" name="irc_mi" descr="http://static2.absolutvalencia.com/wp-content/uploads/2012/11/Acnu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2.absolutvalencia.com/wp-content/uploads/2012/11/Acnur.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57425" cy="771525"/>
                    </a:xfrm>
                    <a:prstGeom prst="rect">
                      <a:avLst/>
                    </a:prstGeom>
                    <a:noFill/>
                    <a:ln>
                      <a:noFill/>
                    </a:ln>
                  </pic:spPr>
                </pic:pic>
              </a:graphicData>
            </a:graphic>
          </wp:inline>
        </w:drawing>
      </w:r>
    </w:p>
    <w:p w:rsidR="00262E71" w:rsidRDefault="00262E71" w:rsidP="00262E71">
      <w:pPr>
        <w:jc w:val="center"/>
        <w:rPr>
          <w:rFonts w:ascii="Arial" w:hAnsi="Arial" w:cs="Arial"/>
          <w:b/>
          <w:bCs/>
        </w:rPr>
      </w:pPr>
      <w:hyperlink r:id="rId25" w:history="1">
        <w:r w:rsidRPr="00EE4838">
          <w:rPr>
            <w:rStyle w:val="Hipervnculo"/>
            <w:rFonts w:ascii="Arial" w:hAnsi="Arial" w:cs="Arial"/>
            <w:b/>
            <w:bCs/>
          </w:rPr>
          <w:t>http://www.acnur.es/</w:t>
        </w:r>
      </w:hyperlink>
    </w:p>
    <w:p w:rsidR="00262E71" w:rsidRDefault="00262E71" w:rsidP="00493AF6">
      <w:pPr>
        <w:jc w:val="both"/>
        <w:rPr>
          <w:rFonts w:ascii="Arial" w:hAnsi="Arial" w:cs="Arial"/>
          <w:b/>
        </w:rPr>
      </w:pPr>
    </w:p>
    <w:p w:rsidR="001B244E" w:rsidRDefault="001B244E" w:rsidP="001B244E">
      <w:pPr>
        <w:jc w:val="center"/>
        <w:rPr>
          <w:rFonts w:ascii="Arial" w:hAnsi="Arial" w:cs="Arial"/>
          <w:b/>
        </w:rPr>
      </w:pPr>
    </w:p>
    <w:p w:rsidR="00831A1C" w:rsidRDefault="00831A1C" w:rsidP="00335227">
      <w:pPr>
        <w:jc w:val="both"/>
        <w:rPr>
          <w:rFonts w:ascii="Arial" w:hAnsi="Arial" w:cs="Arial"/>
          <w:b/>
        </w:rPr>
      </w:pPr>
    </w:p>
    <w:p w:rsidR="00254443" w:rsidRDefault="00254443" w:rsidP="00335227">
      <w:pPr>
        <w:jc w:val="both"/>
        <w:rPr>
          <w:rFonts w:ascii="Arial" w:hAnsi="Arial" w:cs="Arial"/>
          <w:b/>
        </w:rPr>
      </w:pPr>
    </w:p>
    <w:p w:rsidR="00254443" w:rsidRDefault="0042746C" w:rsidP="00335227">
      <w:pPr>
        <w:jc w:val="both"/>
        <w:rPr>
          <w:rFonts w:ascii="Arial" w:hAnsi="Arial" w:cs="Arial"/>
          <w:b/>
        </w:rPr>
      </w:pPr>
      <w:r>
        <w:rPr>
          <w:rFonts w:ascii="Arial" w:hAnsi="Arial" w:cs="Arial"/>
          <w:b/>
        </w:rPr>
        <w:t>APADRINANDO A FAMILIAS</w:t>
      </w:r>
    </w:p>
    <w:p w:rsidR="00254443" w:rsidRDefault="00254443" w:rsidP="00254443">
      <w:pPr>
        <w:snapToGrid w:val="0"/>
        <w:rPr>
          <w:rFonts w:ascii="Arial" w:hAnsi="Arial" w:cs="Arial"/>
          <w:lang w:val="es-ES_tradnl"/>
        </w:rPr>
      </w:pPr>
    </w:p>
    <w:p w:rsidR="008507E0" w:rsidRPr="008507E0" w:rsidRDefault="008507E0" w:rsidP="008507E0">
      <w:pPr>
        <w:spacing w:after="283"/>
        <w:jc w:val="both"/>
        <w:rPr>
          <w:rFonts w:ascii="Arial" w:eastAsia="Arial" w:hAnsi="Arial" w:cs="Arial"/>
          <w:color w:val="000080"/>
        </w:rPr>
      </w:pPr>
      <w:r w:rsidRPr="008507E0">
        <w:rPr>
          <w:rFonts w:ascii="Arial" w:eastAsia="Arial" w:hAnsi="Arial" w:cs="Arial"/>
        </w:rPr>
        <w:t>La idea es que vuestra "Fundación Europa Mundo" nos ayude en nuestro proyecto de “Apadrinando Familias”. ¿Y de qué manera?</w:t>
      </w:r>
    </w:p>
    <w:p w:rsidR="008507E0" w:rsidRPr="008507E0" w:rsidRDefault="008507E0" w:rsidP="008507E0">
      <w:pPr>
        <w:jc w:val="both"/>
        <w:rPr>
          <w:rFonts w:ascii="Arial" w:eastAsia="Arial" w:hAnsi="Arial" w:cs="Arial"/>
          <w:sz w:val="28"/>
          <w:szCs w:val="22"/>
        </w:rPr>
      </w:pPr>
      <w:r w:rsidRPr="008507E0">
        <w:rPr>
          <w:rFonts w:ascii="Arial" w:eastAsia="Arial" w:hAnsi="Arial" w:cs="Arial"/>
        </w:rPr>
        <w:lastRenderedPageBreak/>
        <w:t>Vuestra donación, apadrinando a las 4 familias, irá destinada exclusivamente a compras de bienes alimenticios e higiénicos de primera necesidad cada 10 o 15 días, gastos escolares (libros de texto, uniformes escolares, ropa de deporte para las clases...), y otros gastos puntuales como gafas, o Reyes Magos..</w:t>
      </w:r>
    </w:p>
    <w:p w:rsidR="008507E0" w:rsidRDefault="008507E0" w:rsidP="00254443">
      <w:pPr>
        <w:jc w:val="both"/>
        <w:rPr>
          <w:rFonts w:ascii="Arial" w:hAnsi="Arial" w:cs="Arial"/>
          <w:b/>
          <w:bCs/>
        </w:rPr>
      </w:pPr>
    </w:p>
    <w:p w:rsidR="008507E0" w:rsidRDefault="008507E0" w:rsidP="00254443">
      <w:pPr>
        <w:jc w:val="both"/>
        <w:rPr>
          <w:rFonts w:ascii="Arial" w:hAnsi="Arial" w:cs="Arial"/>
          <w:b/>
          <w:bCs/>
        </w:rPr>
      </w:pPr>
    </w:p>
    <w:p w:rsidR="008507E0" w:rsidRDefault="008507E0" w:rsidP="00254443">
      <w:pPr>
        <w:jc w:val="both"/>
        <w:rPr>
          <w:rFonts w:ascii="Arial" w:hAnsi="Arial" w:cs="Arial"/>
          <w:b/>
          <w:bCs/>
        </w:rPr>
      </w:pPr>
    </w:p>
    <w:p w:rsidR="00254443" w:rsidRPr="008507E0" w:rsidRDefault="00254443" w:rsidP="00254443">
      <w:pPr>
        <w:jc w:val="both"/>
        <w:rPr>
          <w:rFonts w:ascii="Arial" w:hAnsi="Arial" w:cs="Arial"/>
        </w:rPr>
      </w:pPr>
      <w:r w:rsidRPr="00B90ABA">
        <w:rPr>
          <w:rFonts w:ascii="Arial" w:hAnsi="Arial" w:cs="Arial"/>
          <w:b/>
          <w:bCs/>
        </w:rPr>
        <w:t>Beneficiarios directos</w:t>
      </w:r>
      <w:r w:rsidRPr="00B90ABA">
        <w:rPr>
          <w:rFonts w:ascii="Arial" w:hAnsi="Arial" w:cs="Arial"/>
          <w:b/>
        </w:rPr>
        <w:t xml:space="preserve">: </w:t>
      </w:r>
      <w:r w:rsidR="008507E0">
        <w:rPr>
          <w:rFonts w:ascii="Arial" w:hAnsi="Arial" w:cs="Arial"/>
        </w:rPr>
        <w:t>9 niños y niñas</w:t>
      </w:r>
    </w:p>
    <w:p w:rsidR="00254443" w:rsidRPr="00B90ABA" w:rsidRDefault="00254443" w:rsidP="00254443">
      <w:pPr>
        <w:jc w:val="both"/>
        <w:rPr>
          <w:rFonts w:ascii="Arial" w:hAnsi="Arial" w:cs="Arial"/>
          <w:b/>
        </w:rPr>
      </w:pPr>
      <w:r w:rsidRPr="00B90ABA">
        <w:rPr>
          <w:rFonts w:ascii="Arial" w:hAnsi="Arial" w:cs="Arial"/>
          <w:b/>
          <w:bCs/>
        </w:rPr>
        <w:t>Beneficiarios indirectos</w:t>
      </w:r>
      <w:r w:rsidRPr="00B90ABA">
        <w:rPr>
          <w:rFonts w:ascii="Arial" w:hAnsi="Arial" w:cs="Arial"/>
          <w:b/>
        </w:rPr>
        <w:t xml:space="preserve">: </w:t>
      </w:r>
      <w:r w:rsidR="008507E0" w:rsidRPr="008507E0">
        <w:rPr>
          <w:rFonts w:ascii="Arial" w:hAnsi="Arial" w:cs="Arial"/>
        </w:rPr>
        <w:t>4 familias</w:t>
      </w:r>
    </w:p>
    <w:p w:rsidR="00254443" w:rsidRPr="00B90ABA" w:rsidRDefault="00254443" w:rsidP="00254443">
      <w:pPr>
        <w:jc w:val="both"/>
        <w:rPr>
          <w:rFonts w:ascii="Arial" w:hAnsi="Arial" w:cs="Arial"/>
          <w:b/>
        </w:rPr>
      </w:pPr>
    </w:p>
    <w:p w:rsidR="00254443" w:rsidRDefault="00254443" w:rsidP="00254443">
      <w:pPr>
        <w:jc w:val="both"/>
        <w:rPr>
          <w:rFonts w:ascii="Arial" w:hAnsi="Arial" w:cs="Arial"/>
          <w:lang w:val="pt-BR"/>
        </w:rPr>
      </w:pPr>
      <w:r w:rsidRPr="00B90ABA">
        <w:rPr>
          <w:rFonts w:ascii="Arial" w:hAnsi="Arial" w:cs="Arial"/>
          <w:b/>
          <w:bCs/>
          <w:lang w:val="pt-BR"/>
        </w:rPr>
        <w:t>Área</w:t>
      </w:r>
      <w:r>
        <w:rPr>
          <w:rFonts w:ascii="Arial" w:hAnsi="Arial" w:cs="Arial"/>
          <w:b/>
          <w:lang w:val="pt-BR"/>
        </w:rPr>
        <w:t xml:space="preserve"> geográfica: </w:t>
      </w:r>
      <w:r w:rsidRPr="008507E0">
        <w:rPr>
          <w:rFonts w:ascii="Arial" w:hAnsi="Arial" w:cs="Arial"/>
          <w:lang w:val="pt-BR"/>
        </w:rPr>
        <w:t>Comunidad de Madrid</w:t>
      </w:r>
    </w:p>
    <w:p w:rsidR="00254443" w:rsidRDefault="00254443" w:rsidP="00254443">
      <w:pPr>
        <w:jc w:val="both"/>
        <w:rPr>
          <w:rFonts w:ascii="Arial" w:hAnsi="Arial" w:cs="Arial"/>
          <w:b/>
          <w:lang w:val="pt-BR"/>
        </w:rPr>
      </w:pPr>
    </w:p>
    <w:p w:rsidR="00F62B86" w:rsidRDefault="00254443" w:rsidP="00254443">
      <w:pPr>
        <w:snapToGrid w:val="0"/>
        <w:rPr>
          <w:rFonts w:ascii="Arial" w:hAnsi="Arial" w:cs="Arial"/>
          <w:b/>
          <w:bCs/>
        </w:rPr>
      </w:pPr>
      <w:r w:rsidRPr="00B90ABA">
        <w:rPr>
          <w:rFonts w:ascii="Arial" w:hAnsi="Arial" w:cs="Arial"/>
          <w:b/>
          <w:bCs/>
        </w:rPr>
        <w:t>Duración</w:t>
      </w:r>
      <w:r w:rsidRPr="00B90ABA">
        <w:rPr>
          <w:rFonts w:ascii="Arial" w:hAnsi="Arial" w:cs="Arial"/>
          <w:b/>
        </w:rPr>
        <w:t>: 12 meses</w:t>
      </w:r>
      <w:r w:rsidRPr="00B90ABA">
        <w:rPr>
          <w:rFonts w:ascii="Arial" w:hAnsi="Arial" w:cs="Arial"/>
          <w:b/>
          <w:bCs/>
        </w:rPr>
        <w:tab/>
      </w:r>
    </w:p>
    <w:p w:rsidR="00F62B86" w:rsidRDefault="00955145" w:rsidP="00F62B86">
      <w:pPr>
        <w:snapToGrid w:val="0"/>
        <w:jc w:val="center"/>
        <w:rPr>
          <w:rFonts w:ascii="Arial" w:hAnsi="Arial" w:cs="Arial"/>
          <w:lang w:val="es-ES_tradnl"/>
        </w:rPr>
      </w:pPr>
      <w:r>
        <w:rPr>
          <w:rFonts w:ascii="Arial" w:hAnsi="Arial" w:cs="Arial"/>
          <w:noProof/>
        </w:rPr>
        <w:drawing>
          <wp:inline distT="0" distB="0" distL="0" distR="0">
            <wp:extent cx="1447800" cy="1295400"/>
            <wp:effectExtent l="0" t="0" r="0" b="0"/>
            <wp:docPr id="9" name="Imagen 9" descr="7943c374-9f5e-4356-91bc-e1d40e889b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943c374-9f5e-4356-91bc-e1d40e889b5c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295400"/>
                    </a:xfrm>
                    <a:prstGeom prst="rect">
                      <a:avLst/>
                    </a:prstGeom>
                    <a:noFill/>
                    <a:ln>
                      <a:noFill/>
                    </a:ln>
                  </pic:spPr>
                </pic:pic>
              </a:graphicData>
            </a:graphic>
          </wp:inline>
        </w:drawing>
      </w:r>
    </w:p>
    <w:p w:rsidR="002B2C0A" w:rsidRDefault="00863F7A" w:rsidP="002B2C0A">
      <w:pPr>
        <w:snapToGrid w:val="0"/>
        <w:jc w:val="center"/>
        <w:rPr>
          <w:rFonts w:ascii="Arial" w:hAnsi="Arial" w:cs="Arial"/>
          <w:b/>
          <w:color w:val="0000FF"/>
          <w:lang w:val="es-ES_tradnl"/>
        </w:rPr>
      </w:pPr>
      <w:hyperlink r:id="rId27" w:history="1">
        <w:r w:rsidRPr="00C50B50">
          <w:rPr>
            <w:rStyle w:val="Hipervnculo"/>
            <w:rFonts w:ascii="Arial" w:hAnsi="Arial" w:cs="Arial"/>
            <w:b/>
            <w:lang w:val="es-ES_tradnl"/>
          </w:rPr>
          <w:t>http://www.granitoagranito.org/</w:t>
        </w:r>
      </w:hyperlink>
    </w:p>
    <w:p w:rsidR="00863F7A" w:rsidRPr="002B2C0A" w:rsidRDefault="00863F7A" w:rsidP="002B2C0A">
      <w:pPr>
        <w:snapToGrid w:val="0"/>
        <w:jc w:val="both"/>
        <w:rPr>
          <w:rFonts w:ascii="Arial" w:hAnsi="Arial" w:cs="Arial"/>
          <w:b/>
          <w:color w:val="0000FF"/>
          <w:lang w:val="es-ES_tradnl"/>
        </w:rPr>
      </w:pPr>
      <w:r w:rsidRPr="00685532">
        <w:rPr>
          <w:rFonts w:ascii="Arial" w:hAnsi="Arial" w:cs="Arial"/>
          <w:b/>
          <w:color w:val="000000"/>
        </w:rPr>
        <w:t>CLINICA MOVIL.</w:t>
      </w:r>
    </w:p>
    <w:p w:rsidR="00863F7A" w:rsidRPr="00685532" w:rsidRDefault="00863F7A" w:rsidP="00863F7A">
      <w:pPr>
        <w:autoSpaceDE w:val="0"/>
        <w:autoSpaceDN w:val="0"/>
        <w:adjustRightInd w:val="0"/>
        <w:jc w:val="both"/>
        <w:rPr>
          <w:rFonts w:ascii="Arial" w:hAnsi="Arial" w:cs="Arial"/>
          <w:color w:val="000000"/>
        </w:rPr>
      </w:pPr>
    </w:p>
    <w:p w:rsidR="00863F7A" w:rsidRPr="00685532" w:rsidRDefault="00863F7A" w:rsidP="00863F7A">
      <w:pPr>
        <w:autoSpaceDE w:val="0"/>
        <w:autoSpaceDN w:val="0"/>
        <w:adjustRightInd w:val="0"/>
        <w:jc w:val="both"/>
        <w:rPr>
          <w:rFonts w:ascii="Arial" w:hAnsi="Arial" w:cs="Arial"/>
          <w:color w:val="000000"/>
        </w:rPr>
      </w:pPr>
      <w:r w:rsidRPr="00863F7A">
        <w:rPr>
          <w:rFonts w:ascii="Arial" w:hAnsi="Arial" w:cs="Arial"/>
          <w:bCs/>
          <w:color w:val="000000"/>
        </w:rPr>
        <w:t>Atencion sanitaria tanto con la clínica móvil en 9 puntos de atención como en el dispensario Napeikar</w:t>
      </w:r>
      <w:r w:rsidRPr="00685532">
        <w:rPr>
          <w:rFonts w:ascii="Arial" w:hAnsi="Arial" w:cs="Arial"/>
          <w:bCs/>
          <w:color w:val="000000"/>
        </w:rPr>
        <w:t xml:space="preserve"> en Turkana (Kenia)</w:t>
      </w:r>
      <w:r w:rsidRPr="00863F7A">
        <w:rPr>
          <w:rFonts w:ascii="Arial" w:hAnsi="Arial" w:cs="Arial"/>
          <w:color w:val="000000"/>
        </w:rPr>
        <w:t xml:space="preserve">; El dispensario de Napeikar es el centro de operaciones de la clínica móvil al que se acude 2-3 veces en semana. En este dispensario de atiende a los pacientes en peor estado previamente seleccionados por el community health worker. </w:t>
      </w:r>
    </w:p>
    <w:p w:rsidR="00863F7A" w:rsidRPr="00685532" w:rsidRDefault="00863F7A" w:rsidP="00863F7A">
      <w:pPr>
        <w:autoSpaceDE w:val="0"/>
        <w:autoSpaceDN w:val="0"/>
        <w:adjustRightInd w:val="0"/>
        <w:jc w:val="both"/>
        <w:rPr>
          <w:rFonts w:ascii="Arial" w:hAnsi="Arial" w:cs="Arial"/>
          <w:color w:val="000000"/>
        </w:rPr>
      </w:pPr>
    </w:p>
    <w:p w:rsidR="00863F7A" w:rsidRPr="00685532" w:rsidRDefault="00863F7A" w:rsidP="00863F7A">
      <w:pPr>
        <w:pStyle w:val="Default"/>
        <w:jc w:val="both"/>
      </w:pPr>
      <w:r w:rsidRPr="00685532">
        <w:rPr>
          <w:b/>
          <w:bCs/>
        </w:rPr>
        <w:t>Beneficiarios directos</w:t>
      </w:r>
      <w:r w:rsidRPr="00685532">
        <w:rPr>
          <w:b/>
        </w:rPr>
        <w:t xml:space="preserve">: </w:t>
      </w:r>
      <w:r w:rsidRPr="00685532">
        <w:t>12.740 personas, (</w:t>
      </w:r>
      <w:r w:rsidRPr="00685532">
        <w:rPr>
          <w:bCs/>
        </w:rPr>
        <w:t>6.370 mujeres, 3.920 niños (&lt;15 años) y 2.450 ancianos)</w:t>
      </w:r>
      <w:r w:rsidRPr="00685532">
        <w:t xml:space="preserve">. </w:t>
      </w:r>
    </w:p>
    <w:p w:rsidR="00863F7A" w:rsidRPr="00685532" w:rsidRDefault="00863F7A" w:rsidP="00863F7A">
      <w:pPr>
        <w:jc w:val="both"/>
        <w:rPr>
          <w:rFonts w:ascii="Arial" w:hAnsi="Arial" w:cs="Arial"/>
          <w:b/>
        </w:rPr>
      </w:pPr>
      <w:r w:rsidRPr="00685532">
        <w:rPr>
          <w:rFonts w:ascii="Arial" w:hAnsi="Arial" w:cs="Arial"/>
          <w:b/>
          <w:bCs/>
        </w:rPr>
        <w:t>Beneficiarios indirectos</w:t>
      </w:r>
      <w:r w:rsidRPr="00685532">
        <w:rPr>
          <w:rFonts w:ascii="Arial" w:hAnsi="Arial" w:cs="Arial"/>
          <w:b/>
        </w:rPr>
        <w:t>: --</w:t>
      </w:r>
    </w:p>
    <w:p w:rsidR="00863F7A" w:rsidRPr="00B90ABA" w:rsidRDefault="00863F7A" w:rsidP="00863F7A">
      <w:pPr>
        <w:jc w:val="both"/>
        <w:rPr>
          <w:rFonts w:ascii="Arial" w:hAnsi="Arial" w:cs="Arial"/>
          <w:b/>
        </w:rPr>
      </w:pPr>
    </w:p>
    <w:p w:rsidR="00863F7A" w:rsidRDefault="00863F7A" w:rsidP="00863F7A">
      <w:pPr>
        <w:jc w:val="both"/>
        <w:rPr>
          <w:rFonts w:ascii="Arial" w:hAnsi="Arial" w:cs="Arial"/>
          <w:lang w:val="pt-BR"/>
        </w:rPr>
      </w:pPr>
      <w:r w:rsidRPr="00B90ABA">
        <w:rPr>
          <w:rFonts w:ascii="Arial" w:hAnsi="Arial" w:cs="Arial"/>
          <w:b/>
          <w:bCs/>
          <w:lang w:val="pt-BR"/>
        </w:rPr>
        <w:t>Área</w:t>
      </w:r>
      <w:r>
        <w:rPr>
          <w:rFonts w:ascii="Arial" w:hAnsi="Arial" w:cs="Arial"/>
          <w:b/>
          <w:lang w:val="pt-BR"/>
        </w:rPr>
        <w:t xml:space="preserve"> geográfica: </w:t>
      </w:r>
      <w:r w:rsidRPr="008507E0">
        <w:rPr>
          <w:rFonts w:ascii="Arial" w:hAnsi="Arial" w:cs="Arial"/>
          <w:lang w:val="pt-BR"/>
        </w:rPr>
        <w:t>Turkana (Kenia)</w:t>
      </w:r>
    </w:p>
    <w:p w:rsidR="00863F7A" w:rsidRDefault="00863F7A" w:rsidP="00863F7A">
      <w:pPr>
        <w:jc w:val="both"/>
        <w:rPr>
          <w:rFonts w:ascii="Arial" w:hAnsi="Arial" w:cs="Arial"/>
          <w:b/>
          <w:lang w:val="pt-BR"/>
        </w:rPr>
      </w:pPr>
    </w:p>
    <w:p w:rsidR="00863F7A" w:rsidRDefault="00863F7A" w:rsidP="00863F7A">
      <w:pPr>
        <w:snapToGrid w:val="0"/>
        <w:rPr>
          <w:rFonts w:ascii="Arial" w:hAnsi="Arial" w:cs="Arial"/>
          <w:b/>
          <w:bCs/>
        </w:rPr>
      </w:pPr>
      <w:r w:rsidRPr="00B90ABA">
        <w:rPr>
          <w:rFonts w:ascii="Arial" w:hAnsi="Arial" w:cs="Arial"/>
          <w:b/>
          <w:bCs/>
        </w:rPr>
        <w:t>Duración</w:t>
      </w:r>
      <w:r w:rsidRPr="00B90ABA">
        <w:rPr>
          <w:rFonts w:ascii="Arial" w:hAnsi="Arial" w:cs="Arial"/>
          <w:b/>
        </w:rPr>
        <w:t>: 12 meses</w:t>
      </w:r>
      <w:r w:rsidRPr="00B90ABA">
        <w:rPr>
          <w:rFonts w:ascii="Arial" w:hAnsi="Arial" w:cs="Arial"/>
          <w:b/>
          <w:bCs/>
        </w:rPr>
        <w:tab/>
      </w:r>
    </w:p>
    <w:p w:rsidR="00863F7A" w:rsidRDefault="00863F7A" w:rsidP="00863F7A">
      <w:pPr>
        <w:snapToGrid w:val="0"/>
        <w:rPr>
          <w:rFonts w:ascii="Arial" w:hAnsi="Arial" w:cs="Arial"/>
          <w:b/>
          <w:bCs/>
        </w:rPr>
      </w:pPr>
    </w:p>
    <w:p w:rsidR="00863F7A" w:rsidRDefault="00955145" w:rsidP="00863F7A">
      <w:pPr>
        <w:snapToGrid w:val="0"/>
        <w:jc w:val="center"/>
        <w:rPr>
          <w:rFonts w:ascii="Arial" w:hAnsi="Arial" w:cs="Arial"/>
          <w:b/>
          <w:bCs/>
        </w:rPr>
      </w:pPr>
      <w:r>
        <w:rPr>
          <w:rFonts w:ascii="Arial" w:hAnsi="Arial" w:cs="Arial"/>
          <w:b/>
          <w:bCs/>
          <w:noProof/>
        </w:rPr>
        <w:drawing>
          <wp:inline distT="0" distB="0" distL="0" distR="0">
            <wp:extent cx="2324100" cy="828675"/>
            <wp:effectExtent l="0" t="0" r="0" b="9525"/>
            <wp:docPr id="10" name="Imagen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0" cy="828675"/>
                    </a:xfrm>
                    <a:prstGeom prst="rect">
                      <a:avLst/>
                    </a:prstGeom>
                    <a:noFill/>
                    <a:ln>
                      <a:noFill/>
                    </a:ln>
                  </pic:spPr>
                </pic:pic>
              </a:graphicData>
            </a:graphic>
          </wp:inline>
        </w:drawing>
      </w:r>
    </w:p>
    <w:p w:rsidR="00863F7A" w:rsidRPr="00863F7A" w:rsidRDefault="00863F7A" w:rsidP="00863F7A">
      <w:pPr>
        <w:snapToGrid w:val="0"/>
        <w:jc w:val="center"/>
        <w:rPr>
          <w:rFonts w:ascii="Arial" w:hAnsi="Arial" w:cs="Arial"/>
          <w:b/>
          <w:bCs/>
          <w:color w:val="0000FF"/>
        </w:rPr>
      </w:pPr>
      <w:r w:rsidRPr="00863F7A">
        <w:rPr>
          <w:rFonts w:ascii="Arial" w:hAnsi="Arial" w:cs="Arial"/>
          <w:b/>
          <w:bCs/>
          <w:color w:val="0000FF"/>
        </w:rPr>
        <w:t>http://www.fundacionemalaikat.es/</w:t>
      </w:r>
    </w:p>
    <w:p w:rsidR="00863F7A" w:rsidRDefault="00863F7A" w:rsidP="00863F7A">
      <w:pPr>
        <w:snapToGrid w:val="0"/>
        <w:jc w:val="both"/>
        <w:rPr>
          <w:rFonts w:ascii="Arial" w:hAnsi="Arial" w:cs="Arial"/>
          <w:b/>
        </w:rPr>
      </w:pPr>
    </w:p>
    <w:p w:rsidR="00863F7A" w:rsidRDefault="00863F7A" w:rsidP="00863F7A">
      <w:pPr>
        <w:snapToGrid w:val="0"/>
        <w:jc w:val="both"/>
        <w:rPr>
          <w:rFonts w:ascii="Arial" w:hAnsi="Arial" w:cs="Arial"/>
          <w:b/>
        </w:rPr>
      </w:pPr>
    </w:p>
    <w:p w:rsidR="008507E0" w:rsidRDefault="008507E0" w:rsidP="00863F7A">
      <w:pPr>
        <w:snapToGrid w:val="0"/>
        <w:jc w:val="both"/>
        <w:rPr>
          <w:rFonts w:ascii="Arial" w:hAnsi="Arial" w:cs="Arial"/>
          <w:b/>
        </w:rPr>
      </w:pPr>
    </w:p>
    <w:p w:rsidR="008507E0" w:rsidRDefault="008507E0" w:rsidP="00863F7A">
      <w:pPr>
        <w:snapToGrid w:val="0"/>
        <w:jc w:val="both"/>
        <w:rPr>
          <w:rFonts w:ascii="Arial" w:hAnsi="Arial" w:cs="Arial"/>
          <w:b/>
        </w:rPr>
      </w:pPr>
    </w:p>
    <w:p w:rsidR="004B3D3D" w:rsidRDefault="004B3D3D" w:rsidP="00863F7A">
      <w:pPr>
        <w:snapToGrid w:val="0"/>
        <w:jc w:val="both"/>
        <w:rPr>
          <w:rFonts w:ascii="Arial" w:hAnsi="Arial" w:cs="Arial"/>
          <w:b/>
        </w:rPr>
      </w:pPr>
    </w:p>
    <w:p w:rsidR="0034649D" w:rsidRDefault="0034649D" w:rsidP="00863F7A">
      <w:pPr>
        <w:snapToGrid w:val="0"/>
        <w:jc w:val="both"/>
        <w:rPr>
          <w:rFonts w:ascii="Arial" w:hAnsi="Arial" w:cs="Arial"/>
          <w:b/>
        </w:rPr>
      </w:pPr>
    </w:p>
    <w:p w:rsidR="0034649D" w:rsidRDefault="0034649D" w:rsidP="00863F7A">
      <w:pPr>
        <w:snapToGrid w:val="0"/>
        <w:jc w:val="both"/>
        <w:rPr>
          <w:rFonts w:ascii="Arial" w:hAnsi="Arial" w:cs="Arial"/>
          <w:b/>
        </w:rPr>
      </w:pPr>
      <w:r w:rsidRPr="0034649D">
        <w:rPr>
          <w:rFonts w:ascii="Arial" w:hAnsi="Arial" w:cs="Arial"/>
          <w:b/>
        </w:rPr>
        <w:lastRenderedPageBreak/>
        <w:t>CENTRO DE ACOGIDA PARA PERSONAS EN SITUACIÓN DE RIESGO Y/O EXCLUSIÓN SOCIAL</w:t>
      </w:r>
    </w:p>
    <w:p w:rsidR="0034649D" w:rsidRDefault="0034649D" w:rsidP="00863F7A">
      <w:pPr>
        <w:snapToGrid w:val="0"/>
        <w:jc w:val="both"/>
        <w:rPr>
          <w:rFonts w:ascii="Arial" w:hAnsi="Arial" w:cs="Arial"/>
          <w:b/>
        </w:rPr>
      </w:pPr>
    </w:p>
    <w:p w:rsidR="0034649D" w:rsidRPr="0034649D" w:rsidRDefault="0034649D" w:rsidP="0034649D">
      <w:pPr>
        <w:tabs>
          <w:tab w:val="left" w:pos="6663"/>
          <w:tab w:val="left" w:pos="7088"/>
        </w:tabs>
        <w:jc w:val="both"/>
        <w:rPr>
          <w:rFonts w:ascii="Arial" w:hAnsi="Arial" w:cs="Arial"/>
          <w:noProof/>
          <w:lang w:val="es-ES_tradnl"/>
        </w:rPr>
      </w:pPr>
      <w:r w:rsidRPr="0034649D">
        <w:rPr>
          <w:rFonts w:ascii="Arial" w:hAnsi="Arial" w:cs="Arial"/>
          <w:noProof/>
          <w:lang w:val="es-ES_tradnl"/>
        </w:rPr>
        <w:t>El Centro de Acogida constituye un equipamiento básico de la Red de Servicios Sociales Comunitarios que integra un conjunto de actuaciones que incluye los siguientes módulos:</w:t>
      </w:r>
    </w:p>
    <w:p w:rsidR="0034649D" w:rsidRPr="0034649D" w:rsidRDefault="0034649D" w:rsidP="0034649D">
      <w:pPr>
        <w:tabs>
          <w:tab w:val="left" w:pos="6663"/>
          <w:tab w:val="left" w:pos="7088"/>
        </w:tabs>
        <w:jc w:val="both"/>
        <w:rPr>
          <w:rFonts w:ascii="Arial" w:hAnsi="Arial" w:cs="Arial"/>
          <w:noProof/>
          <w:lang w:val="es-ES_tradnl"/>
        </w:rPr>
      </w:pPr>
      <w:r w:rsidRPr="0034649D">
        <w:rPr>
          <w:rFonts w:ascii="Arial" w:hAnsi="Arial" w:cs="Arial"/>
          <w:noProof/>
          <w:lang w:val="es-ES_tradnl"/>
        </w:rPr>
        <w:t>1. Módulo Abierto: Cubre necesidades básicas de alojamiento, alimentación e higiene personal.</w:t>
      </w:r>
    </w:p>
    <w:p w:rsidR="0034649D" w:rsidRPr="0034649D" w:rsidRDefault="0034649D" w:rsidP="0034649D">
      <w:pPr>
        <w:tabs>
          <w:tab w:val="left" w:pos="6663"/>
          <w:tab w:val="left" w:pos="7088"/>
        </w:tabs>
        <w:jc w:val="both"/>
        <w:rPr>
          <w:rFonts w:ascii="Arial" w:hAnsi="Arial" w:cs="Arial"/>
          <w:noProof/>
          <w:lang w:val="es-ES_tradnl"/>
        </w:rPr>
      </w:pPr>
      <w:r w:rsidRPr="0034649D">
        <w:rPr>
          <w:rFonts w:ascii="Arial" w:hAnsi="Arial" w:cs="Arial"/>
          <w:noProof/>
          <w:lang w:val="es-ES_tradnl"/>
        </w:rPr>
        <w:t>2. Módulo de Inserción: inserción socio-laboral de usuarios/as y de las familias residentes.</w:t>
      </w:r>
    </w:p>
    <w:p w:rsidR="0034649D" w:rsidRPr="0034649D" w:rsidRDefault="0034649D" w:rsidP="0034649D">
      <w:pPr>
        <w:tabs>
          <w:tab w:val="left" w:pos="6663"/>
          <w:tab w:val="left" w:pos="7088"/>
        </w:tabs>
        <w:jc w:val="both"/>
        <w:rPr>
          <w:rFonts w:ascii="Arial" w:hAnsi="Arial" w:cs="Arial"/>
          <w:noProof/>
          <w:lang w:val="es-ES_tradnl"/>
        </w:rPr>
      </w:pPr>
      <w:r w:rsidRPr="0034649D">
        <w:rPr>
          <w:rFonts w:ascii="Arial" w:hAnsi="Arial" w:cs="Arial"/>
          <w:noProof/>
          <w:lang w:val="es-ES_tradnl"/>
        </w:rPr>
        <w:t>3. Módulo Familiar: Aloja a grupos familiares que carezcan de recursos económicos.</w:t>
      </w:r>
    </w:p>
    <w:p w:rsidR="0034649D" w:rsidRDefault="0034649D" w:rsidP="0034649D">
      <w:pPr>
        <w:tabs>
          <w:tab w:val="left" w:pos="6663"/>
          <w:tab w:val="left" w:pos="7088"/>
        </w:tabs>
        <w:jc w:val="both"/>
        <w:rPr>
          <w:rFonts w:ascii="Arial" w:hAnsi="Arial" w:cs="Arial"/>
          <w:noProof/>
          <w:lang w:val="es-ES_tradnl"/>
        </w:rPr>
      </w:pPr>
      <w:r w:rsidRPr="0034649D">
        <w:rPr>
          <w:rFonts w:ascii="Arial" w:hAnsi="Arial" w:cs="Arial"/>
          <w:noProof/>
          <w:lang w:val="es-ES_tradnl"/>
        </w:rPr>
        <w:t>4. CES (Centro de Emergencia Social): Acogida puntualmente y de emergencia.</w:t>
      </w:r>
    </w:p>
    <w:p w:rsidR="0034649D" w:rsidRDefault="0034649D" w:rsidP="0034649D">
      <w:pPr>
        <w:tabs>
          <w:tab w:val="left" w:pos="6663"/>
          <w:tab w:val="left" w:pos="7088"/>
        </w:tabs>
        <w:jc w:val="both"/>
        <w:rPr>
          <w:rFonts w:ascii="Arial" w:hAnsi="Arial" w:cs="Arial"/>
          <w:noProof/>
          <w:lang w:val="es-ES_tradnl"/>
        </w:rPr>
      </w:pPr>
    </w:p>
    <w:p w:rsidR="0034649D" w:rsidRPr="0034649D" w:rsidRDefault="0034649D" w:rsidP="0034649D">
      <w:pPr>
        <w:rPr>
          <w:rFonts w:ascii="Arial" w:hAnsi="Arial" w:cs="Arial"/>
        </w:rPr>
      </w:pPr>
      <w:r w:rsidRPr="0034649D">
        <w:rPr>
          <w:rFonts w:ascii="Arial" w:hAnsi="Arial" w:cs="Arial"/>
          <w:b/>
        </w:rPr>
        <w:t>Número de beneficiaros directos por sexo:</w:t>
      </w:r>
      <w:r w:rsidRPr="0034649D">
        <w:rPr>
          <w:rFonts w:ascii="Arial" w:hAnsi="Arial" w:cs="Arial"/>
        </w:rPr>
        <w:t xml:space="preserve"> 62 Mujeres  (26 %) 178</w:t>
      </w:r>
      <w:r w:rsidRPr="0034649D">
        <w:t xml:space="preserve"> </w:t>
      </w:r>
      <w:r w:rsidRPr="0034649D">
        <w:rPr>
          <w:rFonts w:ascii="Arial" w:hAnsi="Arial" w:cs="Arial"/>
        </w:rPr>
        <w:t>Varones  (74%) – Total 240</w:t>
      </w:r>
    </w:p>
    <w:p w:rsidR="0034649D" w:rsidRPr="0034649D" w:rsidRDefault="0034649D" w:rsidP="0034649D">
      <w:pPr>
        <w:rPr>
          <w:rFonts w:ascii="Arial" w:hAnsi="Arial" w:cs="Arial"/>
        </w:rPr>
      </w:pPr>
      <w:r w:rsidRPr="0034649D">
        <w:rPr>
          <w:rFonts w:ascii="Arial" w:hAnsi="Arial" w:cs="Arial"/>
          <w:b/>
        </w:rPr>
        <w:t>Número de beneficiarios indirectos por sexo:</w:t>
      </w:r>
      <w:r w:rsidRPr="0034649D">
        <w:rPr>
          <w:rFonts w:ascii="Arial" w:hAnsi="Arial" w:cs="Arial"/>
        </w:rPr>
        <w:t xml:space="preserve"> 36 Mujeres  (30 % del total) 84 Varones  (70%) – Total 120</w:t>
      </w:r>
    </w:p>
    <w:p w:rsidR="0034649D" w:rsidRPr="0034649D" w:rsidRDefault="0034649D" w:rsidP="0034649D">
      <w:pPr>
        <w:tabs>
          <w:tab w:val="left" w:pos="6663"/>
          <w:tab w:val="left" w:pos="7088"/>
        </w:tabs>
        <w:jc w:val="both"/>
        <w:rPr>
          <w:rFonts w:ascii="Arial" w:hAnsi="Arial" w:cs="Arial"/>
          <w:noProof/>
        </w:rPr>
      </w:pPr>
    </w:p>
    <w:p w:rsidR="0034649D" w:rsidRPr="00B90ABA" w:rsidRDefault="0034649D" w:rsidP="0034649D">
      <w:pPr>
        <w:jc w:val="both"/>
        <w:rPr>
          <w:rFonts w:ascii="Arial" w:hAnsi="Arial" w:cs="Arial"/>
          <w:b/>
          <w:bCs/>
        </w:rPr>
      </w:pPr>
    </w:p>
    <w:p w:rsidR="0034649D" w:rsidRPr="00B90ABA" w:rsidRDefault="0034649D" w:rsidP="0034649D">
      <w:pPr>
        <w:jc w:val="both"/>
        <w:rPr>
          <w:rFonts w:ascii="Arial" w:hAnsi="Arial" w:cs="Arial"/>
          <w:b/>
          <w:bCs/>
        </w:rPr>
      </w:pPr>
      <w:r w:rsidRPr="00B90ABA">
        <w:rPr>
          <w:rFonts w:ascii="Arial" w:hAnsi="Arial" w:cs="Arial"/>
          <w:b/>
          <w:bCs/>
        </w:rPr>
        <w:t xml:space="preserve">Área geográfica: </w:t>
      </w:r>
      <w:r w:rsidRPr="008507E0">
        <w:rPr>
          <w:rFonts w:ascii="Arial" w:hAnsi="Arial" w:cs="Arial"/>
          <w:bCs/>
        </w:rPr>
        <w:t>Algeciras (España)</w:t>
      </w:r>
    </w:p>
    <w:p w:rsidR="0034649D" w:rsidRPr="00B90ABA" w:rsidRDefault="0034649D" w:rsidP="0034649D">
      <w:pPr>
        <w:jc w:val="both"/>
        <w:rPr>
          <w:rFonts w:ascii="Arial" w:hAnsi="Arial" w:cs="Arial"/>
          <w:b/>
          <w:bCs/>
        </w:rPr>
      </w:pP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r w:rsidRPr="00B90ABA">
        <w:rPr>
          <w:rFonts w:ascii="Arial" w:hAnsi="Arial" w:cs="Arial"/>
          <w:b/>
          <w:bCs/>
        </w:rPr>
        <w:tab/>
      </w:r>
    </w:p>
    <w:p w:rsidR="0034649D" w:rsidRDefault="0034649D" w:rsidP="0034649D">
      <w:pPr>
        <w:tabs>
          <w:tab w:val="left" w:pos="6663"/>
          <w:tab w:val="left" w:pos="7088"/>
        </w:tabs>
        <w:jc w:val="both"/>
        <w:rPr>
          <w:rFonts w:ascii="Arial" w:hAnsi="Arial" w:cs="Arial"/>
          <w:noProof/>
          <w:lang w:val="es-ES_tradnl"/>
        </w:rPr>
      </w:pPr>
      <w:r w:rsidRPr="00B90ABA">
        <w:rPr>
          <w:rFonts w:ascii="Arial" w:hAnsi="Arial" w:cs="Arial"/>
          <w:b/>
          <w:bCs/>
        </w:rPr>
        <w:t xml:space="preserve">Duración: </w:t>
      </w:r>
      <w:r>
        <w:rPr>
          <w:rFonts w:ascii="Arial" w:hAnsi="Arial" w:cs="Arial"/>
          <w:b/>
          <w:bCs/>
        </w:rPr>
        <w:t>12</w:t>
      </w:r>
      <w:r w:rsidRPr="00B90ABA">
        <w:rPr>
          <w:rFonts w:ascii="Arial" w:hAnsi="Arial" w:cs="Arial"/>
          <w:b/>
          <w:bCs/>
        </w:rPr>
        <w:t xml:space="preserve"> meses</w:t>
      </w:r>
    </w:p>
    <w:p w:rsidR="0034649D" w:rsidRDefault="0034649D" w:rsidP="0034649D">
      <w:pPr>
        <w:tabs>
          <w:tab w:val="left" w:pos="6663"/>
          <w:tab w:val="left" w:pos="7088"/>
        </w:tabs>
        <w:jc w:val="both"/>
        <w:rPr>
          <w:rFonts w:ascii="Arial" w:hAnsi="Arial" w:cs="Arial"/>
          <w:noProof/>
          <w:lang w:val="es-ES_tradnl"/>
        </w:rPr>
      </w:pPr>
    </w:p>
    <w:p w:rsidR="0034649D" w:rsidRDefault="00955145" w:rsidP="0034649D">
      <w:pPr>
        <w:tabs>
          <w:tab w:val="left" w:pos="6663"/>
          <w:tab w:val="left" w:pos="7088"/>
        </w:tabs>
        <w:jc w:val="center"/>
        <w:rPr>
          <w:rFonts w:ascii="Arial" w:hAnsi="Arial" w:cs="Arial"/>
          <w:noProof/>
          <w:lang w:val="es-ES_tradnl"/>
        </w:rPr>
      </w:pPr>
      <w:r>
        <w:rPr>
          <w:rFonts w:ascii="Arial" w:hAnsi="Arial" w:cs="Arial"/>
          <w:noProof/>
        </w:rPr>
        <w:drawing>
          <wp:inline distT="0" distB="0" distL="0" distR="0">
            <wp:extent cx="752475" cy="781050"/>
            <wp:effectExtent l="0" t="0" r="0" b="0"/>
            <wp:docPr id="11" name="Imagen 11" descr="4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99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inline>
        </w:drawing>
      </w:r>
      <w:r w:rsidR="0034649D" w:rsidRPr="0034649D">
        <w:rPr>
          <w:rFonts w:ascii="Arial" w:hAnsi="Arial" w:cs="Arial"/>
          <w:noProof/>
          <w:lang w:val="es-ES_tradnl"/>
        </w:rPr>
        <w:t xml:space="preserve"> </w:t>
      </w:r>
      <w:r>
        <w:rPr>
          <w:rFonts w:ascii="Arial" w:hAnsi="Arial" w:cs="Arial"/>
          <w:noProof/>
        </w:rPr>
        <w:drawing>
          <wp:inline distT="0" distB="0" distL="0" distR="0">
            <wp:extent cx="2181225" cy="400050"/>
            <wp:effectExtent l="0" t="0" r="9525" b="0"/>
            <wp:docPr id="12" name="Imagen 12" descr="2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76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p>
    <w:p w:rsidR="0034649D" w:rsidRDefault="0034649D" w:rsidP="0034649D">
      <w:pPr>
        <w:tabs>
          <w:tab w:val="left" w:pos="6663"/>
          <w:tab w:val="left" w:pos="7088"/>
        </w:tabs>
        <w:jc w:val="center"/>
        <w:rPr>
          <w:rFonts w:ascii="Arial" w:hAnsi="Arial" w:cs="Arial"/>
          <w:noProof/>
          <w:lang w:val="es-ES_tradnl"/>
        </w:rPr>
      </w:pPr>
    </w:p>
    <w:p w:rsidR="0034649D" w:rsidRDefault="000533DF" w:rsidP="0034649D">
      <w:pPr>
        <w:tabs>
          <w:tab w:val="left" w:pos="6663"/>
          <w:tab w:val="left" w:pos="7088"/>
        </w:tabs>
        <w:jc w:val="center"/>
        <w:rPr>
          <w:rFonts w:ascii="Arial" w:hAnsi="Arial" w:cs="Arial"/>
          <w:b/>
          <w:noProof/>
          <w:color w:val="0000FF"/>
          <w:lang w:val="es-ES_tradnl"/>
        </w:rPr>
      </w:pPr>
      <w:hyperlink r:id="rId31" w:history="1">
        <w:r w:rsidRPr="00C50B50">
          <w:rPr>
            <w:rStyle w:val="Hipervnculo"/>
            <w:rFonts w:ascii="Arial" w:hAnsi="Arial" w:cs="Arial"/>
            <w:b/>
            <w:noProof/>
            <w:lang w:val="es-ES_tradnl"/>
          </w:rPr>
          <w:t>http://www.cruzblanca.org/</w:t>
        </w:r>
      </w:hyperlink>
    </w:p>
    <w:p w:rsidR="002B2C0A" w:rsidRDefault="002B2C0A" w:rsidP="000533DF">
      <w:pPr>
        <w:snapToGrid w:val="0"/>
        <w:jc w:val="center"/>
        <w:rPr>
          <w:rFonts w:ascii="Arial" w:hAnsi="Arial" w:cs="Arial"/>
          <w:b/>
          <w:color w:val="0000FF"/>
          <w:lang w:val="es-ES_tradnl"/>
        </w:rPr>
      </w:pPr>
    </w:p>
    <w:p w:rsidR="002B2C0A" w:rsidRPr="00117FB6" w:rsidRDefault="002B2C0A" w:rsidP="00117FB6">
      <w:pPr>
        <w:snapToGrid w:val="0"/>
        <w:jc w:val="center"/>
        <w:rPr>
          <w:rFonts w:ascii="Arial" w:hAnsi="Arial" w:cs="Arial"/>
          <w:b/>
          <w:color w:val="0000FF"/>
        </w:rPr>
      </w:pPr>
    </w:p>
    <w:p w:rsidR="00117FB6" w:rsidRDefault="00117FB6" w:rsidP="000533DF">
      <w:pPr>
        <w:snapToGrid w:val="0"/>
        <w:jc w:val="both"/>
        <w:rPr>
          <w:rFonts w:ascii="Arial" w:hAnsi="Arial" w:cs="Arial"/>
          <w:b/>
        </w:rPr>
      </w:pPr>
    </w:p>
    <w:p w:rsidR="0061026E" w:rsidRDefault="0061026E" w:rsidP="000533DF">
      <w:pPr>
        <w:snapToGrid w:val="0"/>
        <w:jc w:val="both"/>
        <w:rPr>
          <w:rFonts w:eastAsia="Calibri"/>
          <w:color w:val="000000"/>
        </w:rPr>
      </w:pPr>
      <w:r>
        <w:rPr>
          <w:rFonts w:ascii="Arial" w:hAnsi="Arial" w:cs="Arial"/>
          <w:b/>
        </w:rPr>
        <w:t>CENTRO DE ATENCIÓN Y PROMOCIÓN DE LA SALUD ACAHUAL</w:t>
      </w:r>
    </w:p>
    <w:p w:rsidR="0061026E" w:rsidRDefault="0061026E" w:rsidP="000533DF">
      <w:pPr>
        <w:snapToGrid w:val="0"/>
        <w:jc w:val="both"/>
        <w:rPr>
          <w:rFonts w:eastAsia="Calibri"/>
          <w:color w:val="000000"/>
        </w:rPr>
      </w:pPr>
    </w:p>
    <w:p w:rsidR="0061026E" w:rsidRDefault="0061026E" w:rsidP="000533DF">
      <w:pPr>
        <w:snapToGrid w:val="0"/>
        <w:jc w:val="both"/>
        <w:rPr>
          <w:rFonts w:ascii="Arial" w:hAnsi="Arial" w:cs="Arial"/>
        </w:rPr>
      </w:pPr>
      <w:r w:rsidRPr="0061026E">
        <w:rPr>
          <w:rFonts w:ascii="Arial" w:hAnsi="Arial" w:cs="Arial"/>
        </w:rPr>
        <w:t>El Centro Acahual contratará a una médica que trabajará 45 horas semanales en consulta de lunes a viernes no festivos y realizará los sábados colposcopias, cauterizaciones, crioterapia, o biopsias. Esa asistencia se brinda a mujeres del barrio de Acahualinca y aledaños, así como a los hijos a su cargo. La doctora participará en las actividades de promoción de la salud y de apoyo a mujeres maltratadas, que habitualmente viene realizando el Centro en ese barrio pobre de Managua.</w:t>
      </w:r>
    </w:p>
    <w:p w:rsidR="0061026E" w:rsidRDefault="0061026E" w:rsidP="000533DF">
      <w:pPr>
        <w:snapToGrid w:val="0"/>
        <w:jc w:val="both"/>
        <w:rPr>
          <w:rFonts w:ascii="Arial" w:hAnsi="Arial" w:cs="Arial"/>
        </w:rPr>
      </w:pPr>
    </w:p>
    <w:p w:rsidR="0061026E" w:rsidRDefault="0061026E" w:rsidP="0061026E">
      <w:pPr>
        <w:pStyle w:val="Default"/>
        <w:jc w:val="both"/>
        <w:rPr>
          <w:sz w:val="20"/>
          <w:szCs w:val="20"/>
        </w:rPr>
      </w:pPr>
      <w:r w:rsidRPr="00B90ABA">
        <w:rPr>
          <w:b/>
          <w:bCs/>
        </w:rPr>
        <w:t>Beneficiarios directos</w:t>
      </w:r>
      <w:r w:rsidRPr="00B90ABA">
        <w:rPr>
          <w:b/>
        </w:rPr>
        <w:t xml:space="preserve">: </w:t>
      </w:r>
      <w:r>
        <w:t>3.000 mujeres e hijos/as</w:t>
      </w:r>
    </w:p>
    <w:p w:rsidR="0061026E" w:rsidRDefault="0061026E" w:rsidP="0061026E">
      <w:pPr>
        <w:pStyle w:val="Default"/>
        <w:jc w:val="both"/>
        <w:rPr>
          <w:sz w:val="20"/>
          <w:szCs w:val="20"/>
        </w:rPr>
      </w:pPr>
      <w:r w:rsidRPr="00B90ABA">
        <w:rPr>
          <w:b/>
          <w:bCs/>
        </w:rPr>
        <w:t>Beneficiarios indirectos</w:t>
      </w:r>
      <w:r w:rsidRPr="00B90ABA">
        <w:rPr>
          <w:b/>
        </w:rPr>
        <w:t xml:space="preserve">: </w:t>
      </w:r>
      <w:r w:rsidRPr="0061026E">
        <w:t>10.000 personas</w:t>
      </w:r>
    </w:p>
    <w:p w:rsidR="0061026E" w:rsidRPr="00B90ABA" w:rsidRDefault="0061026E" w:rsidP="0061026E">
      <w:pPr>
        <w:jc w:val="both"/>
        <w:rPr>
          <w:rFonts w:ascii="Arial" w:hAnsi="Arial" w:cs="Arial"/>
          <w:b/>
        </w:rPr>
      </w:pPr>
    </w:p>
    <w:p w:rsidR="0061026E" w:rsidRDefault="0061026E" w:rsidP="0061026E">
      <w:pPr>
        <w:jc w:val="both"/>
        <w:rPr>
          <w:rFonts w:ascii="Arial" w:hAnsi="Arial" w:cs="Arial"/>
          <w:lang w:val="pt-BR"/>
        </w:rPr>
      </w:pPr>
      <w:r w:rsidRPr="00B90ABA">
        <w:rPr>
          <w:rFonts w:ascii="Arial" w:hAnsi="Arial" w:cs="Arial"/>
          <w:b/>
          <w:bCs/>
          <w:lang w:val="pt-BR"/>
        </w:rPr>
        <w:t>Área</w:t>
      </w:r>
      <w:r>
        <w:rPr>
          <w:rFonts w:ascii="Arial" w:hAnsi="Arial" w:cs="Arial"/>
          <w:b/>
          <w:lang w:val="pt-BR"/>
        </w:rPr>
        <w:t xml:space="preserve"> geográfica: </w:t>
      </w:r>
      <w:r w:rsidRPr="008507E0">
        <w:rPr>
          <w:rFonts w:ascii="Arial" w:eastAsia="Calibri" w:hAnsi="Arial" w:cs="Arial"/>
          <w:color w:val="000000"/>
        </w:rPr>
        <w:t>Barrio Acahualinca en Managua (Nicaragua)</w:t>
      </w:r>
    </w:p>
    <w:p w:rsidR="0061026E" w:rsidRDefault="0061026E" w:rsidP="0061026E">
      <w:pPr>
        <w:jc w:val="both"/>
        <w:rPr>
          <w:rFonts w:ascii="Arial" w:hAnsi="Arial" w:cs="Arial"/>
          <w:b/>
          <w:lang w:val="pt-BR"/>
        </w:rPr>
      </w:pPr>
    </w:p>
    <w:p w:rsidR="0061026E" w:rsidRDefault="0061026E" w:rsidP="0061026E">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61026E" w:rsidRDefault="0061026E" w:rsidP="000533DF">
      <w:pPr>
        <w:snapToGrid w:val="0"/>
        <w:jc w:val="both"/>
        <w:rPr>
          <w:rFonts w:ascii="Arial" w:hAnsi="Arial" w:cs="Arial"/>
          <w:b/>
        </w:rPr>
      </w:pPr>
    </w:p>
    <w:p w:rsidR="0061026E" w:rsidRDefault="00955145" w:rsidP="0061026E">
      <w:pPr>
        <w:snapToGrid w:val="0"/>
        <w:jc w:val="center"/>
        <w:rPr>
          <w:rFonts w:ascii="Arial" w:hAnsi="Arial" w:cs="Arial"/>
          <w:b/>
        </w:rPr>
      </w:pPr>
      <w:r>
        <w:rPr>
          <w:rFonts w:ascii="Arial" w:hAnsi="Arial" w:cs="Arial"/>
          <w:b/>
          <w:noProof/>
        </w:rPr>
        <w:drawing>
          <wp:inline distT="0" distB="0" distL="0" distR="0">
            <wp:extent cx="1266825" cy="962025"/>
            <wp:effectExtent l="0" t="0" r="9525" b="9525"/>
            <wp:docPr id="13" name="Imagen 1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61026E" w:rsidRDefault="000230D2" w:rsidP="0061026E">
      <w:pPr>
        <w:snapToGrid w:val="0"/>
        <w:jc w:val="center"/>
        <w:rPr>
          <w:rFonts w:ascii="Arial" w:hAnsi="Arial" w:cs="Arial"/>
          <w:b/>
          <w:color w:val="0000FF"/>
        </w:rPr>
      </w:pPr>
      <w:hyperlink r:id="rId33" w:history="1">
        <w:r w:rsidRPr="008B1F91">
          <w:rPr>
            <w:rStyle w:val="Hipervnculo"/>
            <w:rFonts w:ascii="Arial" w:hAnsi="Arial" w:cs="Arial"/>
            <w:b/>
          </w:rPr>
          <w:t>http://pasoscooperacion.webcindario.com</w:t>
        </w:r>
      </w:hyperlink>
    </w:p>
    <w:p w:rsidR="000230D2" w:rsidRDefault="000230D2" w:rsidP="0061026E">
      <w:pPr>
        <w:snapToGrid w:val="0"/>
        <w:jc w:val="center"/>
        <w:rPr>
          <w:rFonts w:ascii="Arial" w:hAnsi="Arial" w:cs="Arial"/>
          <w:b/>
          <w:color w:val="0000FF"/>
        </w:rPr>
      </w:pPr>
    </w:p>
    <w:p w:rsidR="000230D2" w:rsidRDefault="000230D2" w:rsidP="0061026E">
      <w:pPr>
        <w:snapToGrid w:val="0"/>
        <w:jc w:val="center"/>
        <w:rPr>
          <w:rFonts w:ascii="Arial" w:hAnsi="Arial" w:cs="Arial"/>
          <w:b/>
          <w:color w:val="0000FF"/>
        </w:rPr>
      </w:pPr>
    </w:p>
    <w:p w:rsidR="000230D2" w:rsidRDefault="000230D2" w:rsidP="0061026E">
      <w:pPr>
        <w:snapToGrid w:val="0"/>
        <w:jc w:val="center"/>
        <w:rPr>
          <w:rFonts w:ascii="Arial" w:hAnsi="Arial" w:cs="Arial"/>
          <w:b/>
          <w:color w:val="0000FF"/>
        </w:rPr>
      </w:pPr>
    </w:p>
    <w:p w:rsidR="000230D2" w:rsidRDefault="000230D2" w:rsidP="0061026E">
      <w:pPr>
        <w:snapToGrid w:val="0"/>
        <w:jc w:val="center"/>
        <w:rPr>
          <w:rFonts w:ascii="Arial" w:hAnsi="Arial" w:cs="Arial"/>
          <w:b/>
          <w:color w:val="0000FF"/>
        </w:rPr>
      </w:pPr>
    </w:p>
    <w:p w:rsidR="000230D2" w:rsidRPr="000230D2" w:rsidRDefault="000230D2" w:rsidP="000230D2">
      <w:pPr>
        <w:snapToGrid w:val="0"/>
        <w:rPr>
          <w:rFonts w:ascii="Arial" w:hAnsi="Arial" w:cs="Arial"/>
          <w:b/>
        </w:rPr>
      </w:pPr>
      <w:r w:rsidRPr="000230D2">
        <w:rPr>
          <w:rFonts w:ascii="Arial" w:hAnsi="Arial" w:cs="Arial"/>
          <w:b/>
        </w:rPr>
        <w:t>VOLUNTARIOS SANITARIOS EN EL ATLAS MARROQUÍ.</w:t>
      </w:r>
    </w:p>
    <w:p w:rsidR="000230D2" w:rsidRPr="000230D2" w:rsidRDefault="000230D2" w:rsidP="000230D2">
      <w:pPr>
        <w:spacing w:before="240"/>
        <w:ind w:right="-568"/>
        <w:jc w:val="both"/>
        <w:rPr>
          <w:rFonts w:ascii="Arial" w:hAnsi="Arial" w:cs="Arial"/>
          <w:b/>
          <w:color w:val="0000FF"/>
          <w:lang w:val="es-ES_tradnl"/>
        </w:rPr>
      </w:pPr>
      <w:r w:rsidRPr="000230D2">
        <w:rPr>
          <w:rFonts w:ascii="Arial" w:hAnsi="Arial" w:cs="Arial"/>
          <w:lang w:val="es-ES_tradnl" w:eastAsia="es-ES_tradnl"/>
        </w:rPr>
        <w:t>Se pretende incidir sobre la salud de la población de pueblos aislados sin puestos de salud del Alto Atlas Central en el Círculo de Tounfite (Provincia Midelt) con una altitud de entre 1800 y 2300 m., manteniendo la red unas Casas Base dotadas con botiquines de atención urgente, atendidos por voluntarios/as de Salud. Este proyecto pretende también acercar a la población al Sistema Sanitario Local</w:t>
      </w:r>
      <w:r>
        <w:rPr>
          <w:rFonts w:ascii="Arial" w:hAnsi="Arial" w:cs="Arial"/>
          <w:lang w:val="es-ES_tradnl" w:eastAsia="es-ES_tradnl"/>
        </w:rPr>
        <w:t>.</w:t>
      </w:r>
    </w:p>
    <w:p w:rsidR="000230D2" w:rsidRDefault="000230D2" w:rsidP="0061026E">
      <w:pPr>
        <w:snapToGrid w:val="0"/>
        <w:jc w:val="center"/>
        <w:rPr>
          <w:rFonts w:ascii="Arial" w:hAnsi="Arial" w:cs="Arial"/>
          <w:b/>
          <w:color w:val="0000FF"/>
        </w:rPr>
      </w:pPr>
    </w:p>
    <w:p w:rsidR="000230D2" w:rsidRDefault="000230D2" w:rsidP="000230D2">
      <w:pPr>
        <w:pStyle w:val="Default"/>
        <w:jc w:val="both"/>
        <w:rPr>
          <w:sz w:val="20"/>
          <w:szCs w:val="20"/>
        </w:rPr>
      </w:pPr>
      <w:r w:rsidRPr="00B90ABA">
        <w:rPr>
          <w:b/>
          <w:bCs/>
        </w:rPr>
        <w:t>Beneficiarios directos</w:t>
      </w:r>
      <w:r w:rsidRPr="00B90ABA">
        <w:rPr>
          <w:b/>
        </w:rPr>
        <w:t xml:space="preserve">: </w:t>
      </w:r>
      <w:r>
        <w:t>800 personas</w:t>
      </w:r>
    </w:p>
    <w:p w:rsidR="000230D2" w:rsidRDefault="000230D2" w:rsidP="000230D2">
      <w:pPr>
        <w:pStyle w:val="Default"/>
        <w:jc w:val="both"/>
        <w:rPr>
          <w:sz w:val="20"/>
          <w:szCs w:val="20"/>
        </w:rPr>
      </w:pPr>
      <w:r w:rsidRPr="00B90ABA">
        <w:rPr>
          <w:b/>
          <w:bCs/>
        </w:rPr>
        <w:t>Beneficiarios indirectos</w:t>
      </w:r>
      <w:r w:rsidRPr="00B90ABA">
        <w:rPr>
          <w:b/>
        </w:rPr>
        <w:t xml:space="preserve">: </w:t>
      </w:r>
      <w:r>
        <w:t>--</w:t>
      </w:r>
    </w:p>
    <w:p w:rsidR="000230D2" w:rsidRPr="00B90ABA" w:rsidRDefault="000230D2" w:rsidP="000230D2">
      <w:pPr>
        <w:jc w:val="both"/>
        <w:rPr>
          <w:rFonts w:ascii="Arial" w:hAnsi="Arial" w:cs="Arial"/>
          <w:b/>
        </w:rPr>
      </w:pPr>
    </w:p>
    <w:p w:rsidR="000230D2" w:rsidRDefault="000230D2" w:rsidP="000230D2">
      <w:pPr>
        <w:jc w:val="both"/>
        <w:rPr>
          <w:rFonts w:ascii="Arial" w:hAnsi="Arial" w:cs="Arial"/>
          <w:lang w:val="pt-BR"/>
        </w:rPr>
      </w:pPr>
      <w:r w:rsidRPr="00B90ABA">
        <w:rPr>
          <w:rFonts w:ascii="Arial" w:hAnsi="Arial" w:cs="Arial"/>
          <w:b/>
          <w:bCs/>
          <w:lang w:val="pt-BR"/>
        </w:rPr>
        <w:t>Área</w:t>
      </w:r>
      <w:r>
        <w:rPr>
          <w:rFonts w:ascii="Arial" w:hAnsi="Arial" w:cs="Arial"/>
          <w:b/>
          <w:lang w:val="pt-BR"/>
        </w:rPr>
        <w:t xml:space="preserve"> geográfica: </w:t>
      </w:r>
      <w:r w:rsidRPr="008507E0">
        <w:rPr>
          <w:rFonts w:ascii="Arial" w:eastAsia="Calibri" w:hAnsi="Arial" w:cs="Arial"/>
          <w:color w:val="000000"/>
        </w:rPr>
        <w:t>Tounfite (Marruecos)</w:t>
      </w:r>
    </w:p>
    <w:p w:rsidR="000230D2" w:rsidRDefault="000230D2" w:rsidP="000230D2">
      <w:pPr>
        <w:jc w:val="both"/>
        <w:rPr>
          <w:rFonts w:ascii="Arial" w:hAnsi="Arial" w:cs="Arial"/>
          <w:b/>
          <w:lang w:val="pt-BR"/>
        </w:rPr>
      </w:pPr>
    </w:p>
    <w:p w:rsidR="000230D2" w:rsidRDefault="000230D2" w:rsidP="000230D2">
      <w:pPr>
        <w:snapToGrid w:val="0"/>
        <w:jc w:val="both"/>
        <w:rPr>
          <w:rFonts w:ascii="Arial" w:hAnsi="Arial" w:cs="Arial"/>
          <w:b/>
        </w:rPr>
      </w:pPr>
      <w:r w:rsidRPr="00B90ABA">
        <w:rPr>
          <w:rFonts w:ascii="Arial" w:hAnsi="Arial" w:cs="Arial"/>
          <w:b/>
          <w:bCs/>
        </w:rPr>
        <w:t>Duración</w:t>
      </w:r>
      <w:r w:rsidRPr="00B90ABA">
        <w:rPr>
          <w:rFonts w:ascii="Arial" w:hAnsi="Arial" w:cs="Arial"/>
          <w:b/>
        </w:rPr>
        <w:t>: 12 meses</w:t>
      </w:r>
    </w:p>
    <w:p w:rsidR="000230D2" w:rsidRDefault="000230D2" w:rsidP="000230D2">
      <w:pPr>
        <w:snapToGrid w:val="0"/>
        <w:jc w:val="both"/>
        <w:rPr>
          <w:rFonts w:ascii="Arial" w:hAnsi="Arial" w:cs="Arial"/>
          <w:b/>
        </w:rPr>
      </w:pPr>
    </w:p>
    <w:p w:rsidR="000230D2" w:rsidRDefault="00955145" w:rsidP="000230D2">
      <w:pPr>
        <w:snapToGrid w:val="0"/>
        <w:jc w:val="center"/>
        <w:rPr>
          <w:rFonts w:ascii="Arial" w:hAnsi="Arial" w:cs="Arial"/>
          <w:b/>
        </w:rPr>
      </w:pPr>
      <w:r>
        <w:rPr>
          <w:rFonts w:ascii="Arial" w:hAnsi="Arial" w:cs="Arial"/>
          <w:b/>
          <w:noProof/>
        </w:rPr>
        <w:drawing>
          <wp:inline distT="0" distB="0" distL="0" distR="0">
            <wp:extent cx="1266825" cy="962025"/>
            <wp:effectExtent l="0" t="0" r="9525" b="9525"/>
            <wp:docPr id="14" name="Imagen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0230D2" w:rsidRDefault="000230D2" w:rsidP="000230D2">
      <w:pPr>
        <w:snapToGrid w:val="0"/>
        <w:jc w:val="center"/>
        <w:rPr>
          <w:rFonts w:ascii="Arial" w:hAnsi="Arial" w:cs="Arial"/>
          <w:b/>
          <w:color w:val="0000FF"/>
        </w:rPr>
      </w:pPr>
      <w:hyperlink r:id="rId34" w:history="1">
        <w:r w:rsidRPr="008B1F91">
          <w:rPr>
            <w:rStyle w:val="Hipervnculo"/>
            <w:rFonts w:ascii="Arial" w:hAnsi="Arial" w:cs="Arial"/>
            <w:b/>
          </w:rPr>
          <w:t>http://pasoscooperacion.webcindario.com</w:t>
        </w:r>
      </w:hyperlink>
    </w:p>
    <w:p w:rsidR="008B4639" w:rsidRDefault="008B4639" w:rsidP="00124CBB">
      <w:pPr>
        <w:snapToGrid w:val="0"/>
        <w:jc w:val="center"/>
        <w:rPr>
          <w:rFonts w:ascii="Arial" w:hAnsi="Arial" w:cs="Arial"/>
          <w:b/>
          <w:color w:val="0000FF"/>
        </w:rPr>
      </w:pPr>
    </w:p>
    <w:p w:rsidR="00024D6F" w:rsidRPr="00024D6F" w:rsidRDefault="00024D6F" w:rsidP="00024D6F">
      <w:pPr>
        <w:spacing w:after="200" w:line="276" w:lineRule="auto"/>
        <w:rPr>
          <w:rFonts w:ascii="Arial" w:eastAsia="Calibri" w:hAnsi="Arial" w:cs="Arial"/>
          <w:bCs/>
          <w:sz w:val="28"/>
          <w:szCs w:val="28"/>
          <w:lang w:eastAsia="en-US"/>
        </w:rPr>
      </w:pPr>
    </w:p>
    <w:p w:rsidR="00024D6F" w:rsidRPr="00024D6F" w:rsidRDefault="00024D6F" w:rsidP="00024D6F">
      <w:pPr>
        <w:spacing w:after="200" w:line="276" w:lineRule="auto"/>
        <w:rPr>
          <w:rFonts w:ascii="Arial" w:eastAsia="Calibri" w:hAnsi="Arial" w:cs="Arial"/>
          <w:b/>
          <w:bCs/>
          <w:lang w:eastAsia="en-US"/>
        </w:rPr>
      </w:pPr>
      <w:r w:rsidRPr="00024D6F">
        <w:rPr>
          <w:rFonts w:ascii="Arial" w:eastAsia="Calibri" w:hAnsi="Arial" w:cs="Arial"/>
          <w:b/>
          <w:bCs/>
          <w:lang w:eastAsia="en-US"/>
        </w:rPr>
        <w:t>OFICINA DE PROMOCIÓN DE TURISMO SOSTENIBLE EN MANABI (Red de Turismo Jipijapa Wankavilka).</w:t>
      </w:r>
    </w:p>
    <w:p w:rsidR="00024D6F" w:rsidRPr="00024D6F" w:rsidRDefault="00024D6F" w:rsidP="00024D6F">
      <w:pPr>
        <w:spacing w:before="120"/>
        <w:jc w:val="both"/>
        <w:rPr>
          <w:rFonts w:ascii="Arial" w:hAnsi="Arial" w:cs="Arial"/>
          <w:bCs/>
          <w:color w:val="000000"/>
        </w:rPr>
      </w:pPr>
      <w:r w:rsidRPr="00024D6F">
        <w:rPr>
          <w:rFonts w:ascii="Arial" w:hAnsi="Arial" w:cs="Arial"/>
          <w:bCs/>
          <w:color w:val="000000"/>
        </w:rPr>
        <w:t xml:space="preserve">El proyecto contempla la implementación de una oficina de promoción y comercialización en Puerto López dónde pasan y se hospedan 240 000 turistas al año.  Esa oficina permitirá promocionar la oferta turística de las  comunidades y aumentar la venta directa de los paquetes turísticos a los turistas. El alquiler de las bicicletas permitirá cubrir los gastos de funcionamiento de la oficina y de proponer nuevas rutas turísticas descubriendo la región y las comunidades en bicicletas. A través de esa oficina se podrá gestionar la venta a través de agencias de viajes nacionales e internacionales y así aumentar la llegada de turistas a las comunidades. </w:t>
      </w:r>
    </w:p>
    <w:p w:rsidR="00024D6F" w:rsidRPr="00024D6F" w:rsidRDefault="00024D6F" w:rsidP="00024D6F">
      <w:pPr>
        <w:spacing w:before="120"/>
        <w:jc w:val="both"/>
        <w:rPr>
          <w:rFonts w:ascii="Arial" w:hAnsi="Arial" w:cs="Arial"/>
          <w:bCs/>
          <w:color w:val="000000"/>
        </w:rPr>
      </w:pP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lastRenderedPageBreak/>
        <w:t>Beneficiarios directos</w:t>
      </w:r>
      <w:r w:rsidRPr="00024D6F">
        <w:rPr>
          <w:rFonts w:ascii="Arial" w:hAnsi="Arial" w:cs="Arial"/>
          <w:bCs/>
          <w:color w:val="000000"/>
        </w:rPr>
        <w:t>: 108 familias</w:t>
      </w:r>
    </w:p>
    <w:p w:rsidR="00B118C6"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xml:space="preserve"> 358 familias</w:t>
      </w: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eastAsia="Calibri" w:hAnsi="Arial" w:cs="Arial"/>
          <w:bCs/>
          <w:sz w:val="22"/>
          <w:szCs w:val="22"/>
          <w:lang w:eastAsia="en-US"/>
        </w:rPr>
        <w:t>9 comunidades campesinas de los cantones Jipijapa y Paján de la provincia de Manabí en Ecuador.</w:t>
      </w:r>
    </w:p>
    <w:p w:rsidR="00024D6F" w:rsidRPr="00024D6F" w:rsidRDefault="00024D6F" w:rsidP="00024D6F">
      <w:pPr>
        <w:spacing w:after="200" w:line="276" w:lineRule="auto"/>
        <w:rPr>
          <w:rFonts w:ascii="Calibri" w:eastAsia="Calibri" w:hAnsi="Calibri"/>
          <w:sz w:val="22"/>
          <w:szCs w:val="22"/>
          <w:lang w:eastAsia="en-US"/>
        </w:rPr>
      </w:pPr>
    </w:p>
    <w:p w:rsidR="00024D6F" w:rsidRPr="00024D6F" w:rsidRDefault="00955145" w:rsidP="00024D6F">
      <w:pPr>
        <w:spacing w:after="200" w:line="276" w:lineRule="auto"/>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2590800" cy="1762125"/>
            <wp:effectExtent l="0" t="0" r="0" b="9525"/>
            <wp:docPr id="15" name="Imagen 1" descr="Resultado de imagen de www.proturisc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www.proturisco.or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p>
    <w:p w:rsidR="00024D6F" w:rsidRPr="00024D6F" w:rsidRDefault="00024D6F" w:rsidP="00024D6F">
      <w:pPr>
        <w:spacing w:after="200" w:line="276" w:lineRule="auto"/>
        <w:jc w:val="center"/>
        <w:rPr>
          <w:rFonts w:ascii="Arial" w:eastAsia="Calibri" w:hAnsi="Arial" w:cs="Arial"/>
          <w:b/>
          <w:lang w:eastAsia="en-US"/>
        </w:rPr>
      </w:pPr>
      <w:hyperlink r:id="rId36" w:history="1">
        <w:r w:rsidRPr="00024D6F">
          <w:rPr>
            <w:rFonts w:ascii="Arial" w:eastAsia="Calibri" w:hAnsi="Arial" w:cs="Arial"/>
            <w:b/>
            <w:color w:val="0000FF"/>
            <w:u w:val="single"/>
            <w:lang w:eastAsia="en-US"/>
          </w:rPr>
          <w:t>http://www.proturisco.org</w:t>
        </w:r>
      </w:hyperlink>
    </w:p>
    <w:p w:rsidR="00024D6F" w:rsidRPr="00024D6F" w:rsidRDefault="00024D6F" w:rsidP="00024D6F">
      <w:pPr>
        <w:spacing w:after="200" w:line="276" w:lineRule="auto"/>
        <w:jc w:val="center"/>
        <w:rPr>
          <w:rFonts w:ascii="Arial" w:eastAsia="Calibri" w:hAnsi="Arial" w:cs="Arial"/>
          <w:b/>
          <w:lang w:eastAsia="en-US"/>
        </w:rPr>
      </w:pPr>
    </w:p>
    <w:p w:rsidR="00024D6F" w:rsidRPr="00024D6F" w:rsidRDefault="00024D6F" w:rsidP="00024D6F">
      <w:pPr>
        <w:spacing w:after="200" w:line="276" w:lineRule="auto"/>
        <w:rPr>
          <w:rFonts w:ascii="Arial" w:eastAsia="Calibri" w:hAnsi="Arial" w:cs="Arial"/>
          <w:b/>
          <w:lang w:eastAsia="en-US"/>
        </w:rPr>
      </w:pPr>
    </w:p>
    <w:p w:rsidR="00024D6F" w:rsidRPr="00024D6F" w:rsidRDefault="00024D6F" w:rsidP="00024D6F">
      <w:pPr>
        <w:spacing w:after="200" w:line="276" w:lineRule="auto"/>
        <w:rPr>
          <w:rFonts w:ascii="Arial" w:eastAsia="Calibri" w:hAnsi="Arial" w:cs="Arial"/>
          <w:b/>
          <w:lang w:eastAsia="en-US"/>
        </w:rPr>
      </w:pPr>
      <w:r w:rsidRPr="00024D6F">
        <w:rPr>
          <w:rFonts w:ascii="Arial" w:eastAsia="Calibri" w:hAnsi="Arial" w:cs="Arial"/>
          <w:b/>
          <w:lang w:eastAsia="en-US"/>
        </w:rPr>
        <w:t>PERSONAS SIN HOGAR EN SITUACIÓN DE CALLE EN LA CIUDAD DE MADRID.</w:t>
      </w:r>
    </w:p>
    <w:p w:rsidR="00024D6F" w:rsidRPr="00024D6F" w:rsidRDefault="00024D6F" w:rsidP="00024D6F">
      <w:pPr>
        <w:spacing w:before="120"/>
        <w:jc w:val="both"/>
        <w:rPr>
          <w:rFonts w:ascii="Arial" w:hAnsi="Arial" w:cs="Arial"/>
          <w:bCs/>
          <w:sz w:val="28"/>
          <w:szCs w:val="28"/>
        </w:rPr>
      </w:pPr>
      <w:r w:rsidRPr="00024D6F">
        <w:rPr>
          <w:rFonts w:ascii="Arial" w:hAnsi="Arial" w:cs="Arial"/>
          <w:noProof/>
          <w:sz w:val="22"/>
          <w:szCs w:val="22"/>
        </w:rPr>
        <w:t>El proyecto atiende a las personas que en la ciudad de Madrid, se encuentran en situación de calle. Se fundamenta en siete rutas que salen diariamente de lunes a jueves por la zona centro. Las rutas están formadas por voluntarios sociales que tratan de crear un espacio de encuentro desde la igualdad con las personas sin hogar y, desde aquí, romper su soledad acompañar su proceso y potenciar aquellos aspectos relacionales y afectivos que les ayuden a recuperar la motivación y la autoestima necesarias para iniciar cualquier proceso de mejora de su situación. Además, trabajamos en red y estamos permanentemente coordinados con el resto de recursos y entidades.Por último, el proyecto hace una intensa labor de sensibilización social.</w:t>
      </w:r>
    </w:p>
    <w:p w:rsidR="00024D6F" w:rsidRPr="00024D6F" w:rsidRDefault="00024D6F" w:rsidP="00024D6F">
      <w:pPr>
        <w:spacing w:after="200" w:line="276" w:lineRule="auto"/>
        <w:rPr>
          <w:rFonts w:ascii="Arial" w:eastAsia="Calibri" w:hAnsi="Arial" w:cs="Arial"/>
          <w:b/>
          <w:lang w:eastAsia="en-US"/>
        </w:rPr>
      </w:pP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350</w:t>
      </w: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1.000 (Voluntarios del Programa)</w:t>
      </w:r>
    </w:p>
    <w:p w:rsidR="00024D6F" w:rsidRPr="00024D6F" w:rsidRDefault="00024D6F" w:rsidP="00024D6F">
      <w:pPr>
        <w:spacing w:before="120"/>
        <w:jc w:val="both"/>
        <w:rPr>
          <w:rFonts w:ascii="Arial" w:eastAsia="Calibri" w:hAnsi="Arial" w:cs="Arial"/>
          <w:bCs/>
          <w:sz w:val="22"/>
          <w:szCs w:val="22"/>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eastAsia="Calibri" w:hAnsi="Arial" w:cs="Arial"/>
          <w:bCs/>
          <w:sz w:val="22"/>
          <w:szCs w:val="22"/>
          <w:lang w:eastAsia="en-US"/>
        </w:rPr>
        <w:t>Ciudad de Madrid (España)</w:t>
      </w:r>
    </w:p>
    <w:p w:rsidR="00024D6F" w:rsidRPr="00024D6F" w:rsidRDefault="00024D6F" w:rsidP="00024D6F">
      <w:pPr>
        <w:spacing w:before="120"/>
        <w:jc w:val="both"/>
        <w:rPr>
          <w:rFonts w:ascii="Arial" w:eastAsia="Calibri" w:hAnsi="Arial" w:cs="Arial"/>
          <w:bCs/>
          <w:sz w:val="22"/>
          <w:szCs w:val="22"/>
          <w:lang w:eastAsia="en-US"/>
        </w:rPr>
      </w:pPr>
    </w:p>
    <w:p w:rsidR="00024D6F" w:rsidRPr="00024D6F" w:rsidRDefault="00955145" w:rsidP="00024D6F">
      <w:pPr>
        <w:spacing w:before="120"/>
        <w:jc w:val="center"/>
        <w:rPr>
          <w:rFonts w:ascii="Arial" w:hAnsi="Arial" w:cs="Arial"/>
          <w:bCs/>
          <w:color w:val="000000"/>
        </w:rPr>
      </w:pPr>
      <w:r>
        <w:rPr>
          <w:rFonts w:ascii="Calibri" w:eastAsia="Calibri" w:hAnsi="Calibri"/>
          <w:noProof/>
          <w:sz w:val="22"/>
          <w:szCs w:val="22"/>
        </w:rPr>
        <w:drawing>
          <wp:inline distT="0" distB="0" distL="0" distR="0">
            <wp:extent cx="2905125" cy="1228725"/>
            <wp:effectExtent l="0" t="0" r="9525" b="9525"/>
            <wp:docPr id="16" name="Imagen 2" descr="Resultado de imagen de solidarios para el desarr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solidarios para el desarroll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05125" cy="1228725"/>
                    </a:xfrm>
                    <a:prstGeom prst="rect">
                      <a:avLst/>
                    </a:prstGeom>
                    <a:noFill/>
                    <a:ln>
                      <a:noFill/>
                    </a:ln>
                  </pic:spPr>
                </pic:pic>
              </a:graphicData>
            </a:graphic>
          </wp:inline>
        </w:drawing>
      </w:r>
    </w:p>
    <w:p w:rsidR="00024D6F" w:rsidRPr="00024D6F" w:rsidRDefault="00024D6F" w:rsidP="00B118C6">
      <w:pPr>
        <w:spacing w:before="120"/>
        <w:jc w:val="center"/>
        <w:rPr>
          <w:rFonts w:ascii="Arial" w:hAnsi="Arial" w:cs="Arial"/>
          <w:b/>
          <w:bCs/>
          <w:color w:val="000000"/>
        </w:rPr>
      </w:pPr>
      <w:r w:rsidRPr="00024D6F">
        <w:rPr>
          <w:rFonts w:ascii="Arial" w:hAnsi="Arial" w:cs="Arial"/>
          <w:b/>
          <w:bCs/>
          <w:color w:val="0000FF"/>
          <w:u w:val="single"/>
        </w:rPr>
        <w:t>http://www.solidarios.org.es/</w:t>
      </w:r>
      <w:r w:rsidRPr="00024D6F">
        <w:rPr>
          <w:rFonts w:ascii="Arial" w:hAnsi="Arial" w:cs="Arial"/>
          <w:b/>
          <w:bCs/>
          <w:color w:val="000000"/>
        </w:rPr>
        <w:t>TEATRO SOLIDARIO RIVENDELL</w:t>
      </w:r>
    </w:p>
    <w:p w:rsidR="00024D6F" w:rsidRPr="00024D6F" w:rsidRDefault="00024D6F" w:rsidP="00024D6F">
      <w:pPr>
        <w:spacing w:before="120"/>
        <w:rPr>
          <w:rFonts w:ascii="Arial" w:hAnsi="Arial" w:cs="Arial"/>
          <w:b/>
          <w:bCs/>
          <w:color w:val="000000"/>
        </w:rPr>
      </w:pPr>
    </w:p>
    <w:p w:rsidR="00024D6F" w:rsidRPr="00024D6F" w:rsidRDefault="00024D6F" w:rsidP="00024D6F">
      <w:pPr>
        <w:jc w:val="both"/>
        <w:rPr>
          <w:rFonts w:ascii="Arial" w:hAnsi="Arial" w:cs="Arial"/>
        </w:rPr>
      </w:pPr>
      <w:r w:rsidRPr="00024D6F">
        <w:rPr>
          <w:rFonts w:ascii="Arial" w:hAnsi="Arial" w:cs="Arial"/>
        </w:rPr>
        <w:t xml:space="preserve">Se quiere poner en marcha la primera obra de teatro solidario de la que realizaremos como mínimo 10 representaciones en un teatro profesional. Una vez logrado este objetivo esperamos recaudar suficiente para poder construir un pozo en África y poder realizar una segunda representación. Con la ayuda de FEM cubriremos los gastos de vestuario, decorados, alquiler del teatro para las 10 representaciones y para la promoción de la obra. </w:t>
      </w:r>
    </w:p>
    <w:p w:rsidR="00024D6F" w:rsidRPr="00024D6F" w:rsidRDefault="00024D6F" w:rsidP="00024D6F">
      <w:pPr>
        <w:jc w:val="both"/>
        <w:rPr>
          <w:rFonts w:ascii="Arial" w:hAnsi="Arial" w:cs="Arial"/>
        </w:rPr>
      </w:pP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12</w:t>
      </w: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Los beneficiarios del pozo de agua.</w:t>
      </w:r>
    </w:p>
    <w:p w:rsidR="00024D6F" w:rsidRPr="00024D6F" w:rsidRDefault="00024D6F" w:rsidP="00024D6F">
      <w:pPr>
        <w:spacing w:before="120"/>
        <w:jc w:val="both"/>
        <w:rPr>
          <w:rFonts w:ascii="Arial" w:eastAsia="Calibri" w:hAnsi="Arial" w:cs="Arial"/>
          <w:bCs/>
          <w:sz w:val="22"/>
          <w:szCs w:val="22"/>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eastAsia="Calibri" w:hAnsi="Arial" w:cs="Arial"/>
          <w:bCs/>
          <w:sz w:val="22"/>
          <w:szCs w:val="22"/>
          <w:lang w:eastAsia="en-US"/>
        </w:rPr>
        <w:t>Ciudad de Madrid (España)</w:t>
      </w:r>
    </w:p>
    <w:p w:rsidR="00024D6F" w:rsidRPr="00024D6F" w:rsidRDefault="00024D6F" w:rsidP="00024D6F">
      <w:pPr>
        <w:spacing w:before="120"/>
        <w:jc w:val="both"/>
        <w:rPr>
          <w:rFonts w:ascii="Arial" w:eastAsia="Calibri" w:hAnsi="Arial" w:cs="Arial"/>
          <w:bCs/>
          <w:sz w:val="22"/>
          <w:szCs w:val="22"/>
          <w:lang w:eastAsia="en-US"/>
        </w:rPr>
      </w:pPr>
    </w:p>
    <w:p w:rsidR="00024D6F" w:rsidRPr="00024D6F" w:rsidRDefault="00024D6F" w:rsidP="00024D6F">
      <w:pPr>
        <w:spacing w:before="120"/>
        <w:jc w:val="both"/>
        <w:rPr>
          <w:rFonts w:ascii="Arial" w:eastAsia="Calibri" w:hAnsi="Arial" w:cs="Arial"/>
          <w:b/>
          <w:bCs/>
          <w:sz w:val="22"/>
          <w:szCs w:val="22"/>
          <w:lang w:eastAsia="en-US"/>
        </w:rPr>
      </w:pPr>
      <w:r w:rsidRPr="00024D6F">
        <w:rPr>
          <w:rFonts w:ascii="Arial" w:eastAsia="Calibri" w:hAnsi="Arial" w:cs="Arial"/>
          <w:b/>
          <w:bCs/>
          <w:sz w:val="22"/>
          <w:szCs w:val="22"/>
          <w:lang w:eastAsia="en-US"/>
        </w:rPr>
        <w:t>CONSTRUYENDO HUELLAS</w:t>
      </w:r>
    </w:p>
    <w:p w:rsidR="00024D6F" w:rsidRPr="00024D6F" w:rsidRDefault="00024D6F" w:rsidP="00024D6F">
      <w:pPr>
        <w:spacing w:before="120"/>
        <w:jc w:val="both"/>
        <w:rPr>
          <w:rFonts w:ascii="Arial" w:eastAsia="Calibri" w:hAnsi="Arial" w:cs="Arial"/>
          <w:b/>
          <w:bCs/>
          <w:sz w:val="22"/>
          <w:szCs w:val="22"/>
          <w:lang w:eastAsia="en-US"/>
        </w:rPr>
      </w:pPr>
    </w:p>
    <w:p w:rsidR="00024D6F" w:rsidRDefault="00024D6F" w:rsidP="00024D6F">
      <w:pPr>
        <w:spacing w:before="120"/>
        <w:jc w:val="both"/>
        <w:rPr>
          <w:rFonts w:ascii="Arial" w:eastAsia="Calibri" w:hAnsi="Arial" w:cs="Arial"/>
          <w:i/>
          <w:iCs/>
          <w:sz w:val="22"/>
          <w:szCs w:val="22"/>
          <w:shd w:val="clear" w:color="auto" w:fill="FFFFFF"/>
          <w:lang w:eastAsia="en-US"/>
        </w:rPr>
      </w:pPr>
      <w:r w:rsidRPr="00024D6F">
        <w:rPr>
          <w:rFonts w:ascii="Arial" w:eastAsia="Calibri" w:hAnsi="Arial" w:cs="Arial"/>
          <w:b/>
          <w:sz w:val="22"/>
          <w:szCs w:val="22"/>
          <w:lang w:eastAsia="en-US"/>
        </w:rPr>
        <w:t>“CONSTRUYENDO HUELLAS formación y desarrollo personal de menores en riesgo de exclusión para la inserción laboral en turismo responsable</w:t>
      </w:r>
      <w:r w:rsidRPr="00024D6F">
        <w:rPr>
          <w:rFonts w:ascii="Arial" w:eastAsia="Calibri" w:hAnsi="Arial" w:cs="Arial"/>
          <w:sz w:val="22"/>
          <w:szCs w:val="22"/>
          <w:lang w:eastAsia="en-US"/>
        </w:rPr>
        <w:t xml:space="preserve">” </w:t>
      </w:r>
      <w:r w:rsidRPr="00024D6F">
        <w:rPr>
          <w:rFonts w:ascii="Arial" w:eastAsia="Calibri" w:hAnsi="Arial" w:cs="Arial"/>
          <w:bCs/>
          <w:sz w:val="22"/>
          <w:szCs w:val="22"/>
          <w:lang w:val="es-ES_tradnl" w:eastAsia="en-US"/>
        </w:rPr>
        <w:t xml:space="preserve">se fundamenta en una necesidad detectada en la zona de acción en la que los menores escolarizados tienen un bajo nivel educativo y un fracaso escolar notable, fundamentalmente aquellos que están en la preadolescencia y adolescencia. El programa consiste en clases de apoyo en inglés (idioma oficial en el país) e informática (India es el mayor productor de software del mundo) así como de desarrollo personal para una futura inserción sociolaboral en el sector del turismo sostenible y responsable creando una cooperativa de guías turísticos para fomentar </w:t>
      </w:r>
      <w:r w:rsidRPr="00024D6F">
        <w:rPr>
          <w:rFonts w:ascii="Arial" w:eastAsia="Calibri" w:hAnsi="Arial" w:cs="Arial"/>
          <w:i/>
          <w:iCs/>
          <w:sz w:val="22"/>
          <w:szCs w:val="22"/>
          <w:shd w:val="clear" w:color="auto" w:fill="FFFFFF"/>
          <w:lang w:eastAsia="en-US"/>
        </w:rPr>
        <w:t>el conocimiento y defensa del medio ambiente, el respeto por las diferencias culturales y la protección de los paisajes con sus patrimonios naturales, arqueológicos y culturales.</w:t>
      </w:r>
    </w:p>
    <w:p w:rsidR="008507E0" w:rsidRPr="00024D6F" w:rsidRDefault="008507E0" w:rsidP="00024D6F">
      <w:pPr>
        <w:spacing w:before="120"/>
        <w:jc w:val="both"/>
        <w:rPr>
          <w:rFonts w:ascii="Arial" w:eastAsia="Calibri" w:hAnsi="Arial" w:cs="Arial"/>
          <w:i/>
          <w:iCs/>
          <w:sz w:val="22"/>
          <w:szCs w:val="22"/>
          <w:shd w:val="clear" w:color="auto" w:fill="FFFFFF"/>
          <w:lang w:eastAsia="en-US"/>
        </w:rPr>
      </w:pP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140</w:t>
      </w: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400</w:t>
      </w:r>
    </w:p>
    <w:p w:rsidR="00024D6F" w:rsidRPr="00024D6F" w:rsidRDefault="00024D6F" w:rsidP="00024D6F">
      <w:pPr>
        <w:spacing w:before="120"/>
        <w:jc w:val="both"/>
        <w:rPr>
          <w:rFonts w:ascii="Arial" w:eastAsia="Calibri" w:hAnsi="Arial" w:cs="Arial"/>
          <w:bCs/>
          <w:sz w:val="22"/>
          <w:szCs w:val="22"/>
          <w:lang w:eastAsia="en-US"/>
        </w:rPr>
      </w:pPr>
      <w:r w:rsidRPr="00024D6F">
        <w:rPr>
          <w:rFonts w:ascii="Arial" w:hAnsi="Arial" w:cs="Arial"/>
          <w:b/>
          <w:bCs/>
          <w:color w:val="000000"/>
        </w:rPr>
        <w:t>Área Geográfica</w:t>
      </w:r>
      <w:r w:rsidRPr="00024D6F">
        <w:rPr>
          <w:rFonts w:ascii="Arial" w:hAnsi="Arial" w:cs="Arial"/>
          <w:bCs/>
          <w:color w:val="000000"/>
        </w:rPr>
        <w:t>: Calcuta (</w:t>
      </w:r>
      <w:r w:rsidRPr="00024D6F">
        <w:rPr>
          <w:rFonts w:ascii="Arial" w:eastAsia="Calibri" w:hAnsi="Arial" w:cs="Arial"/>
          <w:sz w:val="22"/>
          <w:szCs w:val="22"/>
          <w:lang w:eastAsia="en-US"/>
        </w:rPr>
        <w:t>Santagrachi es uno de los principales slums del área de Howrah) - India</w:t>
      </w:r>
    </w:p>
    <w:p w:rsidR="00024D6F" w:rsidRPr="00024D6F" w:rsidRDefault="00024D6F" w:rsidP="00024D6F">
      <w:pPr>
        <w:spacing w:before="120"/>
        <w:jc w:val="both"/>
        <w:rPr>
          <w:rFonts w:ascii="Arial" w:eastAsia="Calibri" w:hAnsi="Arial" w:cs="Arial"/>
          <w:b/>
          <w:bCs/>
          <w:sz w:val="22"/>
          <w:szCs w:val="22"/>
          <w:lang w:eastAsia="en-US"/>
        </w:rPr>
      </w:pPr>
    </w:p>
    <w:p w:rsidR="00024D6F" w:rsidRPr="00024D6F" w:rsidRDefault="00024D6F" w:rsidP="00024D6F">
      <w:pPr>
        <w:jc w:val="both"/>
        <w:rPr>
          <w:rFonts w:ascii="Arial" w:hAnsi="Arial" w:cs="Arial"/>
        </w:rPr>
      </w:pPr>
    </w:p>
    <w:p w:rsidR="00024D6F" w:rsidRPr="00024D6F" w:rsidRDefault="00955145" w:rsidP="00024D6F">
      <w:pPr>
        <w:spacing w:before="120"/>
        <w:jc w:val="center"/>
        <w:rPr>
          <w:rFonts w:ascii="Arial" w:hAnsi="Arial" w:cs="Arial"/>
          <w:b/>
          <w:bCs/>
          <w:color w:val="000000"/>
        </w:rPr>
      </w:pPr>
      <w:r>
        <w:rPr>
          <w:rFonts w:ascii="Calibri" w:eastAsia="Calibri" w:hAnsi="Calibri"/>
          <w:noProof/>
          <w:sz w:val="22"/>
          <w:szCs w:val="22"/>
        </w:rPr>
        <w:drawing>
          <wp:inline distT="0" distB="0" distL="0" distR="0">
            <wp:extent cx="2381250" cy="1152525"/>
            <wp:effectExtent l="0" t="0" r="0" b="9525"/>
            <wp:docPr id="17" name="Imagen 3" descr="http://www.lights-of-hope.or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lights-of-hope.org/logo.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0" cy="1152525"/>
                    </a:xfrm>
                    <a:prstGeom prst="rect">
                      <a:avLst/>
                    </a:prstGeom>
                    <a:noFill/>
                    <a:ln>
                      <a:noFill/>
                    </a:ln>
                  </pic:spPr>
                </pic:pic>
              </a:graphicData>
            </a:graphic>
          </wp:inline>
        </w:drawing>
      </w:r>
    </w:p>
    <w:p w:rsidR="00024D6F" w:rsidRPr="00024D6F" w:rsidRDefault="00024D6F" w:rsidP="00024D6F">
      <w:pPr>
        <w:spacing w:before="120"/>
        <w:jc w:val="center"/>
        <w:rPr>
          <w:rFonts w:ascii="Arial" w:hAnsi="Arial" w:cs="Arial"/>
          <w:b/>
          <w:bCs/>
          <w:color w:val="000000"/>
        </w:rPr>
      </w:pPr>
      <w:hyperlink r:id="rId39" w:history="1">
        <w:r w:rsidRPr="00024D6F">
          <w:rPr>
            <w:rFonts w:ascii="Arial" w:hAnsi="Arial" w:cs="Arial"/>
            <w:b/>
            <w:bCs/>
            <w:color w:val="0000FF"/>
            <w:u w:val="single"/>
          </w:rPr>
          <w:t>www.lights-of-hope.org</w:t>
        </w:r>
      </w:hyperlink>
    </w:p>
    <w:p w:rsidR="00024D6F" w:rsidRPr="00024D6F" w:rsidRDefault="00024D6F" w:rsidP="00024D6F">
      <w:pPr>
        <w:spacing w:before="120"/>
        <w:rPr>
          <w:rFonts w:ascii="Arial" w:hAnsi="Arial" w:cs="Arial"/>
          <w:b/>
          <w:bCs/>
          <w:color w:val="000000"/>
        </w:rPr>
      </w:pPr>
    </w:p>
    <w:p w:rsidR="00024D6F" w:rsidRDefault="00024D6F" w:rsidP="00024D6F">
      <w:pPr>
        <w:spacing w:before="120"/>
        <w:rPr>
          <w:rFonts w:ascii="Arial" w:hAnsi="Arial" w:cs="Arial"/>
          <w:b/>
          <w:bCs/>
          <w:color w:val="000000"/>
        </w:rPr>
      </w:pPr>
    </w:p>
    <w:p w:rsidR="00B118C6" w:rsidRDefault="00B118C6" w:rsidP="00024D6F">
      <w:pPr>
        <w:spacing w:before="120"/>
        <w:rPr>
          <w:rFonts w:ascii="Arial" w:hAnsi="Arial" w:cs="Arial"/>
          <w:b/>
          <w:bCs/>
          <w:color w:val="000000"/>
        </w:rPr>
      </w:pPr>
    </w:p>
    <w:p w:rsidR="00B118C6" w:rsidRPr="00024D6F" w:rsidRDefault="00B118C6" w:rsidP="00024D6F">
      <w:pPr>
        <w:spacing w:before="120"/>
        <w:rPr>
          <w:rFonts w:ascii="Arial" w:hAnsi="Arial" w:cs="Arial"/>
          <w:b/>
          <w:bCs/>
          <w:color w:val="000000"/>
        </w:rPr>
      </w:pPr>
    </w:p>
    <w:p w:rsidR="00024D6F" w:rsidRPr="00024D6F" w:rsidRDefault="00024D6F" w:rsidP="00024D6F">
      <w:pPr>
        <w:spacing w:before="120"/>
        <w:rPr>
          <w:rFonts w:ascii="Arial" w:hAnsi="Arial" w:cs="Arial"/>
          <w:b/>
          <w:bCs/>
          <w:color w:val="000000"/>
        </w:rPr>
      </w:pPr>
      <w:r w:rsidRPr="00024D6F">
        <w:rPr>
          <w:rFonts w:ascii="Arial" w:hAnsi="Arial" w:cs="Arial"/>
          <w:b/>
          <w:bCs/>
          <w:color w:val="000000"/>
        </w:rPr>
        <w:lastRenderedPageBreak/>
        <w:t>NUTRICIÓN Y SEGURIDAD ALIMENTARIA</w:t>
      </w:r>
    </w:p>
    <w:p w:rsidR="00024D6F" w:rsidRPr="00024D6F" w:rsidRDefault="00024D6F" w:rsidP="00024D6F">
      <w:pPr>
        <w:spacing w:before="120"/>
        <w:rPr>
          <w:rFonts w:ascii="Arial" w:hAnsi="Arial" w:cs="Arial"/>
          <w:b/>
          <w:bCs/>
          <w:color w:val="000000"/>
        </w:rPr>
      </w:pPr>
    </w:p>
    <w:p w:rsidR="00024D6F" w:rsidRPr="00024D6F" w:rsidRDefault="00024D6F" w:rsidP="00024D6F">
      <w:pPr>
        <w:spacing w:before="120"/>
        <w:jc w:val="both"/>
        <w:rPr>
          <w:rFonts w:ascii="Arial" w:hAnsi="Arial" w:cs="Arial"/>
          <w:b/>
          <w:bCs/>
          <w:color w:val="000000"/>
        </w:rPr>
      </w:pPr>
      <w:r w:rsidRPr="00024D6F">
        <w:rPr>
          <w:rFonts w:ascii="Arial" w:eastAsia="Calibri" w:hAnsi="Arial" w:cs="Arial"/>
          <w:lang w:eastAsia="en-US"/>
        </w:rPr>
        <w:t>La casa hogar de NPH en Perú acoge a 105 niños y jóvenes sin recursos y les cubre sus necesidades más básicas: atención médica, alimentación, y educación, hasta que alcanzan la mayoría de edad y tienen la preparación suficiente (estudios universitarios o técnicos) como para independizarse, formar su propia familia y ser ejemplos para su comunidad. En todas estas etapas, la nutrición de los niños es primordial dado que la mayoría de estos cuando llegan a nuestro hogar padecen problemas severos de desnutrición. Debemos recuperarlos nutricionalmente y asegurar una correcta alimentación que les permita aprovechar al máximo las oportunidades formativas que encuentran en la casa hogar. El proyecto busca la sostenibilidad alimentaria de los niños.</w:t>
      </w:r>
    </w:p>
    <w:p w:rsidR="00024D6F" w:rsidRPr="00024D6F" w:rsidRDefault="00024D6F" w:rsidP="00024D6F">
      <w:pPr>
        <w:spacing w:before="120"/>
        <w:rPr>
          <w:rFonts w:ascii="Arial" w:hAnsi="Arial" w:cs="Arial"/>
          <w:b/>
          <w:bCs/>
          <w:color w:val="000000"/>
        </w:rPr>
      </w:pP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105 niños/as y adolescentes</w:t>
      </w: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20 empleados locales</w:t>
      </w:r>
    </w:p>
    <w:p w:rsidR="00024D6F" w:rsidRPr="00024D6F" w:rsidRDefault="00024D6F" w:rsidP="00024D6F">
      <w:pPr>
        <w:spacing w:before="120"/>
        <w:jc w:val="both"/>
        <w:rPr>
          <w:rFonts w:ascii="Arial" w:eastAsia="Calibri"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eastAsia="Calibri" w:hAnsi="Arial" w:cs="Arial"/>
          <w:lang w:eastAsia="en-US"/>
        </w:rPr>
        <w:t>El hogar de NPH Perú en San Vicente de Cañete.</w:t>
      </w:r>
    </w:p>
    <w:p w:rsidR="00024D6F" w:rsidRPr="00024D6F" w:rsidRDefault="00024D6F" w:rsidP="00024D6F">
      <w:pPr>
        <w:spacing w:before="120"/>
        <w:jc w:val="both"/>
        <w:rPr>
          <w:rFonts w:ascii="Arial" w:eastAsia="Calibri" w:hAnsi="Arial" w:cs="Arial"/>
          <w:lang w:eastAsia="en-US"/>
        </w:rPr>
      </w:pPr>
    </w:p>
    <w:p w:rsidR="00024D6F" w:rsidRPr="00024D6F" w:rsidRDefault="00024D6F" w:rsidP="00024D6F">
      <w:pPr>
        <w:spacing w:before="120"/>
        <w:jc w:val="both"/>
        <w:rPr>
          <w:rFonts w:ascii="Arial" w:eastAsia="Calibri" w:hAnsi="Arial" w:cs="Arial"/>
          <w:bCs/>
          <w:sz w:val="22"/>
          <w:szCs w:val="22"/>
          <w:lang w:eastAsia="en-US"/>
        </w:rPr>
      </w:pPr>
    </w:p>
    <w:p w:rsidR="00024D6F" w:rsidRPr="00024D6F" w:rsidRDefault="00955145" w:rsidP="00024D6F">
      <w:pPr>
        <w:spacing w:before="120"/>
        <w:jc w:val="center"/>
        <w:rPr>
          <w:rFonts w:ascii="Arial" w:hAnsi="Arial" w:cs="Arial"/>
          <w:bCs/>
          <w:color w:val="000000"/>
        </w:rPr>
      </w:pPr>
      <w:r>
        <w:rPr>
          <w:rFonts w:ascii="Calibri" w:eastAsia="Calibri" w:hAnsi="Calibri"/>
          <w:noProof/>
          <w:sz w:val="22"/>
          <w:szCs w:val="22"/>
        </w:rPr>
        <w:drawing>
          <wp:inline distT="0" distB="0" distL="0" distR="0">
            <wp:extent cx="1857375" cy="1857375"/>
            <wp:effectExtent l="0" t="0" r="9525" b="9525"/>
            <wp:docPr id="18" name="Imagen 4" descr="Resultado de imagen de n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de nph"/>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024D6F" w:rsidRPr="00024D6F" w:rsidRDefault="00024D6F" w:rsidP="00024D6F">
      <w:pPr>
        <w:spacing w:before="120"/>
        <w:jc w:val="center"/>
        <w:rPr>
          <w:rFonts w:ascii="Arial" w:hAnsi="Arial" w:cs="Arial"/>
          <w:b/>
          <w:bCs/>
          <w:color w:val="000000"/>
        </w:rPr>
      </w:pPr>
      <w:hyperlink r:id="rId41" w:history="1">
        <w:r w:rsidRPr="00024D6F">
          <w:rPr>
            <w:rFonts w:ascii="Arial" w:hAnsi="Arial" w:cs="Arial"/>
            <w:b/>
            <w:bCs/>
            <w:color w:val="0000FF"/>
            <w:u w:val="single"/>
          </w:rPr>
          <w:t>https://www.nph-spain.org/</w:t>
        </w:r>
      </w:hyperlink>
    </w:p>
    <w:p w:rsidR="00024D6F" w:rsidRPr="00024D6F" w:rsidRDefault="00024D6F" w:rsidP="00024D6F">
      <w:pPr>
        <w:spacing w:before="120"/>
        <w:rPr>
          <w:rFonts w:ascii="Arial" w:hAnsi="Arial" w:cs="Arial"/>
          <w:bCs/>
          <w:color w:val="000000"/>
        </w:rPr>
      </w:pPr>
    </w:p>
    <w:p w:rsidR="00024D6F" w:rsidRDefault="00024D6F" w:rsidP="00024D6F">
      <w:pPr>
        <w:spacing w:before="120"/>
        <w:rPr>
          <w:rFonts w:ascii="Arial" w:hAnsi="Arial" w:cs="Arial"/>
          <w:bCs/>
          <w:color w:val="000000"/>
        </w:rPr>
      </w:pPr>
    </w:p>
    <w:p w:rsidR="00024D6F" w:rsidRPr="00024D6F" w:rsidRDefault="00024D6F" w:rsidP="00024D6F">
      <w:pPr>
        <w:spacing w:before="120"/>
        <w:rPr>
          <w:rFonts w:ascii="Arial" w:hAnsi="Arial" w:cs="Arial"/>
          <w:bCs/>
          <w:color w:val="000000"/>
        </w:rPr>
      </w:pPr>
    </w:p>
    <w:p w:rsidR="00024D6F" w:rsidRPr="00024D6F" w:rsidRDefault="00024D6F" w:rsidP="00024D6F">
      <w:pPr>
        <w:spacing w:before="120"/>
        <w:rPr>
          <w:rFonts w:ascii="Arial" w:hAnsi="Arial" w:cs="Arial"/>
          <w:b/>
          <w:bCs/>
          <w:color w:val="000000"/>
        </w:rPr>
      </w:pPr>
      <w:r w:rsidRPr="00024D6F">
        <w:rPr>
          <w:rFonts w:ascii="Arial" w:hAnsi="Arial" w:cs="Arial"/>
          <w:b/>
          <w:bCs/>
          <w:color w:val="000000"/>
        </w:rPr>
        <w:t>CENTRO DE SALUD MATERNO-INFANTIL</w:t>
      </w:r>
    </w:p>
    <w:p w:rsidR="00024D6F" w:rsidRPr="00024D6F" w:rsidRDefault="00024D6F" w:rsidP="00024D6F">
      <w:pPr>
        <w:spacing w:before="120"/>
        <w:rPr>
          <w:rFonts w:ascii="Arial" w:hAnsi="Arial" w:cs="Arial"/>
          <w:b/>
          <w:bCs/>
          <w:color w:val="000000"/>
        </w:rPr>
      </w:pPr>
    </w:p>
    <w:p w:rsidR="00024D6F" w:rsidRPr="00024D6F" w:rsidRDefault="00024D6F" w:rsidP="00024D6F">
      <w:pPr>
        <w:spacing w:before="120"/>
        <w:jc w:val="both"/>
        <w:rPr>
          <w:rFonts w:ascii="Arial" w:hAnsi="Arial" w:cs="Arial"/>
          <w:b/>
          <w:bCs/>
          <w:color w:val="000000"/>
        </w:rPr>
      </w:pPr>
      <w:r w:rsidRPr="00024D6F">
        <w:rPr>
          <w:rFonts w:ascii="Arial" w:eastAsia="Calibri" w:hAnsi="Arial" w:cs="Arial"/>
          <w:iCs/>
          <w:lang w:eastAsia="en-US"/>
        </w:rPr>
        <w:t>Se acondicionará un pequeño centro de atención primaria a la salud (APS) y una cocina que servirá junto al APS como centro de tratamiento nutricional para niños y mujeres, desde donde podremos garantizar el cumplimiento progresivo del derecho a la salud, especialmente la salud materno-infantil</w:t>
      </w:r>
      <w:r w:rsidRPr="00024D6F">
        <w:rPr>
          <w:rFonts w:ascii="Arial" w:eastAsia="Calibri" w:hAnsi="Arial" w:cs="Arial"/>
          <w:lang w:eastAsia="en-US"/>
        </w:rPr>
        <w:t>, como condición necesaria para mejora de la calidad vida de mujeres y niños en la aldea rural de San Isidro del Pacayal (Santa Bárbara, Honduras). Serán beneficiarios de este proyecto 1.314 niños, niñas, mujeres embarazadas y madres, y 250 familias de esta zona, que por falta de recursos carecen de atención especializada en salud y nutrición.</w:t>
      </w: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lastRenderedPageBreak/>
        <w:t>Beneficiarios directos</w:t>
      </w:r>
      <w:r w:rsidRPr="00024D6F">
        <w:rPr>
          <w:rFonts w:ascii="Arial" w:hAnsi="Arial" w:cs="Arial"/>
          <w:bCs/>
          <w:color w:val="000000"/>
        </w:rPr>
        <w:t>: 1.314 (1012 niños y niñas, 20 mujeres embarazadas, 282 madres y mujeres.</w:t>
      </w: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250 familias.</w:t>
      </w:r>
    </w:p>
    <w:p w:rsidR="00024D6F" w:rsidRPr="00024D6F" w:rsidRDefault="00024D6F" w:rsidP="00024D6F">
      <w:pPr>
        <w:spacing w:before="120"/>
        <w:jc w:val="both"/>
        <w:rPr>
          <w:rFonts w:ascii="Arial" w:eastAsia="Calibri"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eastAsia="Calibri" w:hAnsi="Arial" w:cs="Arial"/>
          <w:lang w:eastAsia="en-US"/>
        </w:rPr>
        <w:t>San Isidro del Pacayal (Santa Bárbara – Honduras)</w:t>
      </w:r>
    </w:p>
    <w:p w:rsidR="00024D6F" w:rsidRPr="00024D6F" w:rsidRDefault="00024D6F" w:rsidP="00024D6F">
      <w:pPr>
        <w:spacing w:before="120"/>
        <w:jc w:val="both"/>
        <w:rPr>
          <w:rFonts w:ascii="Arial" w:eastAsia="Calibri" w:hAnsi="Arial" w:cs="Arial"/>
          <w:lang w:eastAsia="en-US"/>
        </w:rPr>
      </w:pPr>
    </w:p>
    <w:p w:rsidR="00024D6F" w:rsidRPr="00024D6F" w:rsidRDefault="00955145" w:rsidP="00024D6F">
      <w:pPr>
        <w:spacing w:before="120"/>
        <w:jc w:val="center"/>
        <w:rPr>
          <w:rFonts w:ascii="Arial" w:eastAsia="Calibri" w:hAnsi="Arial" w:cs="Arial"/>
          <w:lang w:eastAsia="en-US"/>
        </w:rPr>
      </w:pPr>
      <w:r>
        <w:rPr>
          <w:rFonts w:ascii="Calibri" w:eastAsia="Calibri" w:hAnsi="Calibri"/>
          <w:noProof/>
          <w:sz w:val="22"/>
          <w:szCs w:val="22"/>
        </w:rPr>
        <w:drawing>
          <wp:inline distT="0" distB="0" distL="0" distR="0">
            <wp:extent cx="1562100" cy="1562100"/>
            <wp:effectExtent l="0" t="0" r="0" b="0"/>
            <wp:docPr id="19" name="Imagen 5" descr="Resultado de imagen de fundacion comp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de fundacion compart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024D6F" w:rsidRPr="00024D6F" w:rsidRDefault="00024D6F" w:rsidP="00024D6F">
      <w:pPr>
        <w:spacing w:before="120"/>
        <w:jc w:val="center"/>
        <w:rPr>
          <w:rFonts w:ascii="Arial" w:eastAsia="Calibri" w:hAnsi="Arial" w:cs="Arial"/>
          <w:b/>
          <w:lang w:eastAsia="en-US"/>
        </w:rPr>
      </w:pPr>
      <w:hyperlink r:id="rId43" w:history="1">
        <w:r w:rsidRPr="00024D6F">
          <w:rPr>
            <w:rFonts w:ascii="Arial" w:eastAsia="Calibri" w:hAnsi="Arial" w:cs="Arial"/>
            <w:b/>
            <w:color w:val="0000FF"/>
            <w:u w:val="single"/>
            <w:lang w:eastAsia="en-US"/>
          </w:rPr>
          <w:t>https://www.comparte.org/</w:t>
        </w:r>
      </w:hyperlink>
    </w:p>
    <w:p w:rsidR="00024D6F" w:rsidRPr="00024D6F" w:rsidRDefault="00024D6F" w:rsidP="00024D6F">
      <w:pPr>
        <w:spacing w:before="120"/>
        <w:rPr>
          <w:rFonts w:ascii="Arial" w:eastAsia="Calibri" w:hAnsi="Arial" w:cs="Arial"/>
          <w:b/>
          <w:lang w:eastAsia="en-US"/>
        </w:rPr>
      </w:pPr>
    </w:p>
    <w:p w:rsidR="00024D6F" w:rsidRPr="00024D6F" w:rsidRDefault="00024D6F" w:rsidP="00024D6F">
      <w:pPr>
        <w:spacing w:before="120"/>
        <w:rPr>
          <w:rFonts w:ascii="Arial" w:eastAsia="Calibri" w:hAnsi="Arial" w:cs="Arial"/>
          <w:b/>
          <w:lang w:eastAsia="en-US"/>
        </w:rPr>
      </w:pPr>
    </w:p>
    <w:p w:rsidR="00024D6F" w:rsidRPr="00024D6F" w:rsidRDefault="00024D6F" w:rsidP="00024D6F">
      <w:pPr>
        <w:spacing w:before="120"/>
        <w:rPr>
          <w:rFonts w:ascii="Arial" w:eastAsia="Calibri" w:hAnsi="Arial" w:cs="Arial"/>
          <w:b/>
          <w:lang w:eastAsia="en-US"/>
        </w:rPr>
      </w:pPr>
    </w:p>
    <w:p w:rsidR="00024D6F" w:rsidRPr="00024D6F" w:rsidRDefault="00024D6F" w:rsidP="00024D6F">
      <w:pPr>
        <w:outlineLvl w:val="0"/>
        <w:rPr>
          <w:rFonts w:ascii="Arial" w:hAnsi="Arial" w:cs="Arial"/>
          <w:b/>
          <w:bCs/>
        </w:rPr>
      </w:pPr>
      <w:r w:rsidRPr="00024D6F">
        <w:rPr>
          <w:rFonts w:ascii="Arial" w:hAnsi="Arial" w:cs="Arial"/>
          <w:b/>
          <w:bCs/>
        </w:rPr>
        <w:t>PREVENCIÓN Y REMEDIACIÓN DEL ABUSO SEXUAL INFANTIL EN ECUADOR.</w:t>
      </w:r>
    </w:p>
    <w:p w:rsidR="00024D6F" w:rsidRPr="00024D6F" w:rsidRDefault="00024D6F" w:rsidP="00024D6F">
      <w:pPr>
        <w:outlineLvl w:val="0"/>
        <w:rPr>
          <w:rFonts w:ascii="Arial" w:hAnsi="Arial" w:cs="Arial"/>
          <w:b/>
          <w:bCs/>
        </w:rPr>
      </w:pPr>
    </w:p>
    <w:p w:rsidR="00024D6F" w:rsidRPr="00024D6F" w:rsidRDefault="00024D6F" w:rsidP="00024D6F">
      <w:pPr>
        <w:jc w:val="both"/>
        <w:rPr>
          <w:rFonts w:ascii="Helvetica" w:hAnsi="Helvetica"/>
        </w:rPr>
      </w:pPr>
      <w:r w:rsidRPr="00024D6F">
        <w:rPr>
          <w:rFonts w:ascii="Helvetica" w:hAnsi="Helvetica"/>
        </w:rPr>
        <w:t xml:space="preserve">El proyecto trabaja para crear conciencia, visibilizar, educar y apoyar a la sociedad entera sobre el tema, generando cambios positivos en nuestra cultura y organizaciones, que permitan frenar el abuso sexual infantil teniendo como resultado la </w:t>
      </w:r>
      <w:r w:rsidRPr="00024D6F">
        <w:rPr>
          <w:rFonts w:ascii="Helvetica" w:hAnsi="Helvetica" w:cs="AGaramondPro-Regular"/>
        </w:rPr>
        <w:t>prevención adecuada y a tiempo, evitando la multitud de problemas que, a largo plazo, imponen una sustancial carga social y económica a nuestro país y a las naciones del mundo.</w:t>
      </w:r>
    </w:p>
    <w:p w:rsidR="00024D6F" w:rsidRPr="00024D6F" w:rsidRDefault="00024D6F" w:rsidP="00024D6F">
      <w:pPr>
        <w:outlineLvl w:val="0"/>
        <w:rPr>
          <w:rFonts w:ascii="Arial" w:hAnsi="Arial" w:cs="Arial"/>
          <w:b/>
          <w:bCs/>
        </w:rPr>
      </w:pP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xml:space="preserve">: </w:t>
      </w:r>
      <w:r w:rsidR="00B118C6">
        <w:rPr>
          <w:rFonts w:ascii="Arial" w:hAnsi="Arial" w:cs="Arial"/>
          <w:bCs/>
          <w:color w:val="000000"/>
        </w:rPr>
        <w:t>Ver campaña</w:t>
      </w: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xml:space="preserve">: </w:t>
      </w:r>
    </w:p>
    <w:p w:rsidR="00024D6F" w:rsidRPr="00024D6F" w:rsidRDefault="00024D6F" w:rsidP="00024D6F">
      <w:pPr>
        <w:spacing w:before="120"/>
        <w:jc w:val="both"/>
        <w:rPr>
          <w:rFonts w:ascii="Arial" w:eastAsia="Calibri"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eastAsia="Calibri" w:hAnsi="Arial" w:cs="Arial"/>
          <w:lang w:eastAsia="en-US"/>
        </w:rPr>
        <w:t>Ecuador</w:t>
      </w:r>
    </w:p>
    <w:p w:rsidR="00024D6F" w:rsidRPr="00024D6F" w:rsidRDefault="00955145" w:rsidP="00024D6F">
      <w:pPr>
        <w:spacing w:before="120"/>
        <w:jc w:val="center"/>
        <w:rPr>
          <w:rFonts w:ascii="Arial" w:eastAsia="Calibri" w:hAnsi="Arial" w:cs="Arial"/>
          <w:lang w:eastAsia="en-US"/>
        </w:rPr>
      </w:pPr>
      <w:r>
        <w:rPr>
          <w:rFonts w:ascii="Calibri" w:eastAsia="Calibri" w:hAnsi="Calibri"/>
          <w:noProof/>
          <w:sz w:val="22"/>
          <w:szCs w:val="22"/>
        </w:rPr>
        <w:drawing>
          <wp:inline distT="0" distB="0" distL="0" distR="0">
            <wp:extent cx="1657350" cy="1657350"/>
            <wp:effectExtent l="0" t="0" r="0" b="0"/>
            <wp:docPr id="20" name="Imagen 6" descr="Resultado de imagen de www.ecuadordicenom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de www.ecuadordicenomas.co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024D6F" w:rsidRPr="00024D6F" w:rsidRDefault="00024D6F" w:rsidP="00024D6F">
      <w:pPr>
        <w:spacing w:before="120"/>
        <w:jc w:val="center"/>
        <w:rPr>
          <w:rFonts w:ascii="Arial" w:eastAsia="Calibri" w:hAnsi="Arial" w:cs="Arial"/>
          <w:b/>
          <w:lang w:eastAsia="en-US"/>
        </w:rPr>
      </w:pPr>
      <w:hyperlink r:id="rId45" w:history="1">
        <w:r w:rsidRPr="00024D6F">
          <w:rPr>
            <w:rFonts w:ascii="Arial" w:eastAsia="Calibri" w:hAnsi="Arial" w:cs="Arial"/>
            <w:b/>
            <w:color w:val="0000FF"/>
            <w:u w:val="single"/>
            <w:lang w:eastAsia="en-US"/>
          </w:rPr>
          <w:t>www.ecuadordicenomas.com</w:t>
        </w:r>
      </w:hyperlink>
    </w:p>
    <w:p w:rsidR="00024D6F" w:rsidRPr="00024D6F" w:rsidRDefault="00024D6F" w:rsidP="00024D6F">
      <w:pPr>
        <w:spacing w:before="120"/>
        <w:rPr>
          <w:rFonts w:ascii="Arial" w:eastAsia="Calibri" w:hAnsi="Arial" w:cs="Arial"/>
          <w:b/>
          <w:lang w:eastAsia="en-US"/>
        </w:rPr>
      </w:pPr>
    </w:p>
    <w:p w:rsidR="00024D6F" w:rsidRPr="00024D6F" w:rsidRDefault="00024D6F" w:rsidP="00024D6F">
      <w:pPr>
        <w:spacing w:before="120"/>
        <w:rPr>
          <w:rFonts w:ascii="Arial" w:eastAsia="Calibri" w:hAnsi="Arial" w:cs="Arial"/>
          <w:b/>
          <w:lang w:eastAsia="en-US"/>
        </w:rPr>
      </w:pPr>
    </w:p>
    <w:p w:rsidR="00024D6F" w:rsidRPr="00024D6F" w:rsidRDefault="00024D6F" w:rsidP="00024D6F">
      <w:pPr>
        <w:spacing w:before="120"/>
        <w:rPr>
          <w:rFonts w:ascii="Arial" w:eastAsia="Calibri" w:hAnsi="Arial" w:cs="Arial"/>
          <w:b/>
          <w:lang w:eastAsia="en-US"/>
        </w:rPr>
      </w:pPr>
    </w:p>
    <w:p w:rsidR="00024D6F" w:rsidRPr="00024D6F" w:rsidRDefault="00024D6F" w:rsidP="00024D6F">
      <w:pPr>
        <w:rPr>
          <w:rFonts w:ascii="Arial" w:hAnsi="Arial" w:cs="Arial"/>
          <w:b/>
        </w:rPr>
      </w:pPr>
      <w:r w:rsidRPr="00024D6F">
        <w:rPr>
          <w:rFonts w:ascii="Arial" w:hAnsi="Arial" w:cs="Arial"/>
          <w:b/>
        </w:rPr>
        <w:t>DESARROLLO DEL ECOTURISMO EN EL POBLADO DE FAOYE, DELTA DEL SINE SALOUM, SENEGAL.</w:t>
      </w:r>
    </w:p>
    <w:p w:rsidR="00024D6F" w:rsidRPr="00024D6F" w:rsidRDefault="00024D6F" w:rsidP="00024D6F">
      <w:pPr>
        <w:rPr>
          <w:rFonts w:ascii="Arial" w:hAnsi="Arial" w:cs="Arial"/>
          <w:b/>
        </w:rPr>
      </w:pPr>
    </w:p>
    <w:p w:rsidR="00024D6F" w:rsidRPr="00024D6F" w:rsidRDefault="00024D6F" w:rsidP="00024D6F">
      <w:pPr>
        <w:spacing w:before="120"/>
        <w:jc w:val="both"/>
        <w:rPr>
          <w:rFonts w:ascii="Arial" w:hAnsi="Arial" w:cs="Arial"/>
          <w:bCs/>
          <w:sz w:val="22"/>
          <w:szCs w:val="22"/>
        </w:rPr>
      </w:pPr>
      <w:r w:rsidRPr="00024D6F">
        <w:rPr>
          <w:rFonts w:ascii="Arial" w:hAnsi="Arial" w:cs="Arial"/>
          <w:bCs/>
          <w:sz w:val="22"/>
          <w:szCs w:val="22"/>
        </w:rPr>
        <w:t xml:space="preserve">El </w:t>
      </w:r>
      <w:r w:rsidRPr="00024D6F">
        <w:rPr>
          <w:rFonts w:ascii="Arial" w:hAnsi="Arial" w:cs="Arial"/>
          <w:b/>
          <w:bCs/>
          <w:sz w:val="22"/>
          <w:szCs w:val="22"/>
        </w:rPr>
        <w:t xml:space="preserve">Ecocampamento Solidario de Faoye </w:t>
      </w:r>
      <w:r w:rsidRPr="00024D6F">
        <w:rPr>
          <w:rFonts w:ascii="Arial" w:hAnsi="Arial" w:cs="Arial"/>
          <w:bCs/>
          <w:sz w:val="22"/>
          <w:szCs w:val="22"/>
        </w:rPr>
        <w:t xml:space="preserve">es una instalación ecoturística, solidaria y comunitaria, representando, según el Consejo de Jefes del Poblado, el </w:t>
      </w:r>
      <w:r w:rsidRPr="00024D6F">
        <w:rPr>
          <w:rFonts w:ascii="Arial" w:hAnsi="Arial" w:cs="Arial"/>
          <w:b/>
          <w:bCs/>
          <w:sz w:val="22"/>
          <w:szCs w:val="22"/>
        </w:rPr>
        <w:t xml:space="preserve">proyecto de desarrollo más importante de la Comunidad Rural en estos momentos </w:t>
      </w:r>
      <w:r w:rsidRPr="00024D6F">
        <w:rPr>
          <w:rFonts w:ascii="Arial" w:hAnsi="Arial" w:cs="Arial"/>
          <w:bCs/>
          <w:sz w:val="22"/>
          <w:szCs w:val="22"/>
        </w:rPr>
        <w:t xml:space="preserve"> y de cara al futuro</w:t>
      </w:r>
      <w:r w:rsidRPr="00024D6F">
        <w:rPr>
          <w:rFonts w:ascii="Arial" w:hAnsi="Arial" w:cs="Arial"/>
          <w:b/>
          <w:bCs/>
          <w:sz w:val="22"/>
          <w:szCs w:val="22"/>
        </w:rPr>
        <w:t>.</w:t>
      </w:r>
      <w:r w:rsidRPr="00024D6F">
        <w:rPr>
          <w:rFonts w:ascii="Arial" w:hAnsi="Arial" w:cs="Arial"/>
          <w:bCs/>
          <w:sz w:val="22"/>
          <w:szCs w:val="22"/>
        </w:rPr>
        <w:t xml:space="preserve"> Está </w:t>
      </w:r>
      <w:r w:rsidRPr="00024D6F">
        <w:rPr>
          <w:rFonts w:ascii="Arial" w:hAnsi="Arial" w:cs="Arial"/>
          <w:b/>
          <w:bCs/>
          <w:sz w:val="22"/>
          <w:szCs w:val="22"/>
        </w:rPr>
        <w:t>gestionado por un grupo de personas del poblado</w:t>
      </w:r>
      <w:r w:rsidRPr="00024D6F">
        <w:rPr>
          <w:rFonts w:ascii="Arial" w:hAnsi="Arial" w:cs="Arial"/>
          <w:bCs/>
          <w:sz w:val="22"/>
          <w:szCs w:val="22"/>
        </w:rPr>
        <w:t xml:space="preserve">, elegidos por consenso entre las familias, formando un </w:t>
      </w:r>
      <w:r w:rsidRPr="00024D6F">
        <w:rPr>
          <w:rFonts w:ascii="Arial" w:hAnsi="Arial" w:cs="Arial"/>
          <w:b/>
          <w:bCs/>
          <w:sz w:val="22"/>
          <w:szCs w:val="22"/>
        </w:rPr>
        <w:t>GIE</w:t>
      </w:r>
      <w:r w:rsidRPr="00024D6F">
        <w:rPr>
          <w:rFonts w:ascii="Arial" w:hAnsi="Arial" w:cs="Arial"/>
          <w:bCs/>
          <w:sz w:val="22"/>
          <w:szCs w:val="22"/>
        </w:rPr>
        <w:t xml:space="preserve"> (Grupo de Interés Económico), figura administrativa muy frecuente en Senegal que permite operar comercialmente a un colectivo de una manera sencilla. La </w:t>
      </w:r>
      <w:r w:rsidRPr="00024D6F">
        <w:rPr>
          <w:rFonts w:ascii="Arial" w:hAnsi="Arial" w:cs="Arial"/>
          <w:b/>
          <w:bCs/>
          <w:sz w:val="22"/>
          <w:szCs w:val="22"/>
        </w:rPr>
        <w:t>supervisión de la gestión la realiza Campamentos Solidarios</w:t>
      </w:r>
      <w:r w:rsidRPr="00024D6F">
        <w:rPr>
          <w:rFonts w:ascii="Arial" w:hAnsi="Arial" w:cs="Arial"/>
          <w:bCs/>
          <w:sz w:val="22"/>
          <w:szCs w:val="22"/>
        </w:rPr>
        <w:t xml:space="preserve">, que aporta la financiación de la construcción de la instalación mediante donaciones de instituciones públicas o privadas. </w:t>
      </w:r>
    </w:p>
    <w:p w:rsidR="00024D6F" w:rsidRPr="00024D6F" w:rsidRDefault="00024D6F" w:rsidP="00024D6F">
      <w:pPr>
        <w:spacing w:before="120"/>
        <w:jc w:val="both"/>
        <w:rPr>
          <w:rFonts w:ascii="Arial" w:hAnsi="Arial" w:cs="Arial"/>
          <w:bCs/>
          <w:sz w:val="22"/>
          <w:szCs w:val="22"/>
        </w:rPr>
      </w:pP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directos</w:t>
      </w:r>
      <w:r w:rsidRPr="00024D6F">
        <w:rPr>
          <w:rFonts w:ascii="Arial" w:hAnsi="Arial" w:cs="Arial"/>
          <w:bCs/>
          <w:color w:val="000000"/>
        </w:rPr>
        <w:t xml:space="preserve">: 7 personas y sus familias, y las 2.000 personas del poblado. </w:t>
      </w:r>
    </w:p>
    <w:p w:rsidR="00024D6F" w:rsidRDefault="00024D6F" w:rsidP="00024D6F">
      <w:pPr>
        <w:spacing w:before="120"/>
        <w:jc w:val="both"/>
        <w:rPr>
          <w:rFonts w:ascii="Arial" w:eastAsia="Calibri" w:hAnsi="Arial" w:cs="Arial"/>
          <w:bCs/>
          <w:sz w:val="22"/>
          <w:szCs w:val="22"/>
          <w:lang w:eastAsia="en-US"/>
        </w:rPr>
      </w:pPr>
      <w:r w:rsidRPr="00024D6F">
        <w:rPr>
          <w:rFonts w:ascii="Arial" w:hAnsi="Arial" w:cs="Arial"/>
          <w:b/>
          <w:bCs/>
          <w:color w:val="000000"/>
        </w:rPr>
        <w:t>Beneficiarios indirectos</w:t>
      </w:r>
      <w:r w:rsidRPr="00024D6F">
        <w:rPr>
          <w:rFonts w:ascii="Arial" w:hAnsi="Arial" w:cs="Arial"/>
          <w:bCs/>
          <w:color w:val="000000"/>
        </w:rPr>
        <w:t xml:space="preserve">: </w:t>
      </w:r>
      <w:r w:rsidRPr="00024D6F">
        <w:rPr>
          <w:rFonts w:ascii="Arial" w:eastAsia="Calibri" w:hAnsi="Arial" w:cs="Arial"/>
          <w:bCs/>
          <w:sz w:val="22"/>
          <w:szCs w:val="22"/>
          <w:lang w:eastAsia="en-US"/>
        </w:rPr>
        <w:t>Comunidad Rural de Djilas (10.000 personas).</w:t>
      </w:r>
    </w:p>
    <w:p w:rsidR="00B118C6" w:rsidRPr="00024D6F" w:rsidRDefault="00B118C6" w:rsidP="00024D6F">
      <w:pPr>
        <w:spacing w:before="120"/>
        <w:jc w:val="both"/>
        <w:rPr>
          <w:rFonts w:ascii="Arial" w:hAnsi="Arial" w:cs="Arial"/>
          <w:bCs/>
          <w:color w:val="000000"/>
        </w:rPr>
      </w:pPr>
    </w:p>
    <w:p w:rsidR="00024D6F" w:rsidRDefault="00024D6F" w:rsidP="00024D6F">
      <w:pPr>
        <w:rPr>
          <w:rFonts w:ascii="Arial" w:hAnsi="Arial" w:cs="Arial"/>
          <w:b/>
        </w:rPr>
      </w:pPr>
      <w:r w:rsidRPr="00024D6F">
        <w:rPr>
          <w:rFonts w:ascii="Arial" w:hAnsi="Arial" w:cs="Arial"/>
          <w:b/>
          <w:bCs/>
          <w:color w:val="000000"/>
        </w:rPr>
        <w:t>Área Geográfica</w:t>
      </w:r>
      <w:r w:rsidRPr="00024D6F">
        <w:rPr>
          <w:rFonts w:ascii="Arial" w:hAnsi="Arial" w:cs="Arial"/>
          <w:bCs/>
          <w:color w:val="000000"/>
        </w:rPr>
        <w:t>: Poblado de Faoye, delta del Sine Saloum (Senegal)</w:t>
      </w:r>
      <w:r w:rsidRPr="00024D6F">
        <w:rPr>
          <w:rFonts w:ascii="Arial" w:hAnsi="Arial" w:cs="Arial"/>
          <w:b/>
        </w:rPr>
        <w:t>.</w:t>
      </w:r>
    </w:p>
    <w:p w:rsidR="00B118C6" w:rsidRDefault="00B118C6" w:rsidP="00024D6F">
      <w:pPr>
        <w:rPr>
          <w:rFonts w:ascii="Arial" w:hAnsi="Arial" w:cs="Arial"/>
          <w:b/>
        </w:rPr>
      </w:pPr>
    </w:p>
    <w:p w:rsidR="00B118C6" w:rsidRDefault="00B118C6" w:rsidP="00024D6F">
      <w:pPr>
        <w:rPr>
          <w:rFonts w:ascii="Arial" w:hAnsi="Arial" w:cs="Arial"/>
          <w:b/>
        </w:rPr>
      </w:pPr>
    </w:p>
    <w:p w:rsidR="00B118C6" w:rsidRDefault="00955145" w:rsidP="00B118C6">
      <w:pPr>
        <w:jc w:val="center"/>
        <w:rPr>
          <w:rFonts w:ascii="Arial" w:hAnsi="Arial" w:cs="Arial"/>
          <w:b/>
        </w:rPr>
      </w:pPr>
      <w:r>
        <w:rPr>
          <w:noProof/>
        </w:rPr>
        <w:drawing>
          <wp:inline distT="0" distB="0" distL="0" distR="0">
            <wp:extent cx="1428750" cy="1066800"/>
            <wp:effectExtent l="0" t="0" r="0" b="0"/>
            <wp:docPr id="21" name="Imagen 7" descr="http://www.campamentos-solidarios.org/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ampamentos-solidarios.org/images/LOGO.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B118C6" w:rsidRDefault="00B118C6" w:rsidP="00B118C6">
      <w:pPr>
        <w:jc w:val="center"/>
        <w:rPr>
          <w:rFonts w:ascii="Arial" w:hAnsi="Arial" w:cs="Arial"/>
          <w:b/>
        </w:rPr>
      </w:pPr>
      <w:hyperlink r:id="rId47" w:history="1">
        <w:r w:rsidRPr="006E5577">
          <w:rPr>
            <w:rStyle w:val="Hipervnculo"/>
            <w:rFonts w:ascii="Arial" w:hAnsi="Arial" w:cs="Arial"/>
            <w:b/>
          </w:rPr>
          <w:t>http://www.campamentos-solidarios.org/</w:t>
        </w:r>
      </w:hyperlink>
    </w:p>
    <w:p w:rsidR="00B118C6" w:rsidRPr="00024D6F" w:rsidRDefault="00B118C6" w:rsidP="00024D6F">
      <w:pPr>
        <w:rPr>
          <w:rFonts w:ascii="Arial" w:hAnsi="Arial" w:cs="Arial"/>
          <w:b/>
        </w:rPr>
      </w:pPr>
    </w:p>
    <w:p w:rsidR="00024D6F" w:rsidRPr="00024D6F" w:rsidRDefault="00024D6F" w:rsidP="00024D6F">
      <w:pPr>
        <w:rPr>
          <w:rFonts w:ascii="Arial" w:hAnsi="Arial" w:cs="Arial"/>
          <w:b/>
        </w:rPr>
      </w:pPr>
    </w:p>
    <w:p w:rsidR="00024D6F" w:rsidRPr="00024D6F" w:rsidRDefault="00024D6F" w:rsidP="00024D6F">
      <w:pPr>
        <w:spacing w:before="120"/>
        <w:jc w:val="both"/>
        <w:rPr>
          <w:rFonts w:ascii="Arial" w:eastAsia="Calibri" w:hAnsi="Arial" w:cs="Arial"/>
          <w:b/>
          <w:lang w:eastAsia="en-US"/>
        </w:rPr>
      </w:pPr>
      <w:r w:rsidRPr="00024D6F">
        <w:rPr>
          <w:rFonts w:ascii="Arial" w:eastAsia="Calibri" w:hAnsi="Arial" w:cs="Arial"/>
          <w:b/>
          <w:bCs/>
          <w:lang w:eastAsia="en-US"/>
        </w:rPr>
        <w:t>PROGRAMA DE ACCIÓN, DEFENSA Y REACCIÓN CONTRA LA VIOLENCIA DE GÉNERO.</w:t>
      </w:r>
      <w:r w:rsidRPr="00024D6F">
        <w:rPr>
          <w:rFonts w:ascii="Arial" w:eastAsia="Calibri" w:hAnsi="Arial" w:cs="Arial"/>
          <w:b/>
          <w:lang w:eastAsia="en-US"/>
        </w:rPr>
        <w:t xml:space="preserve"> </w:t>
      </w:r>
    </w:p>
    <w:p w:rsidR="00024D6F" w:rsidRPr="00024D6F" w:rsidRDefault="00024D6F" w:rsidP="00024D6F">
      <w:pPr>
        <w:spacing w:before="120"/>
        <w:jc w:val="both"/>
        <w:rPr>
          <w:rFonts w:ascii="Arial" w:eastAsia="Calibri" w:hAnsi="Arial" w:cs="Arial"/>
          <w:b/>
          <w:lang w:eastAsia="en-US"/>
        </w:rPr>
      </w:pPr>
    </w:p>
    <w:p w:rsidR="00024D6F" w:rsidRPr="00024D6F" w:rsidRDefault="00024D6F" w:rsidP="00024D6F">
      <w:pPr>
        <w:spacing w:before="120"/>
        <w:jc w:val="both"/>
        <w:rPr>
          <w:rFonts w:ascii="Arial" w:hAnsi="Arial" w:cs="Arial"/>
          <w:bCs/>
        </w:rPr>
      </w:pPr>
      <w:r w:rsidRPr="00024D6F">
        <w:rPr>
          <w:rFonts w:ascii="Arial" w:hAnsi="Arial" w:cs="Arial"/>
          <w:bCs/>
        </w:rPr>
        <w:t>Concebimos el Programa de Acción, Defensa y Reacción contra la Violencia de Género evaluando nuestras necesidades y la respuesta del sistema (sistema judicial, policial, sanitario, de atención integral y social…). Al emprender su liberación la mujer inicia una lucha de múltiples frentes: judicial, social, laboral, física y emocional. Las consecuencias económicas, físicas y psicológicas del maltrato merman su capacidad de reacción. La escasez de ayudas provoca explotaciones laborales, caída en la pobreza, en nuevos maltratos por aumento de la vulnerabilidad, tambaleándose los pasos emprendidos o animándose a no emprenderlo nunca por miedo a ello y a la falta de confianza en el sistema.</w:t>
      </w:r>
    </w:p>
    <w:p w:rsidR="00024D6F" w:rsidRPr="00024D6F" w:rsidRDefault="00024D6F" w:rsidP="00024D6F">
      <w:pPr>
        <w:spacing w:before="120"/>
        <w:jc w:val="both"/>
        <w:rPr>
          <w:rFonts w:ascii="Arial" w:hAnsi="Arial" w:cs="Arial"/>
          <w:bCs/>
        </w:rPr>
      </w:pPr>
      <w:r w:rsidRPr="00024D6F">
        <w:rPr>
          <w:rFonts w:ascii="Arial" w:hAnsi="Arial" w:cs="Arial"/>
          <w:bCs/>
        </w:rPr>
        <w:t>Nuestro programa sirve de apoyo efectivo según la mujer avanza en el proceso, aumentando su capacidad de defenderse física, emocional, judicial, social y laboralmente, dotándolas de herramientas adecuadas para emprender una nueva vida sin violencia.</w:t>
      </w:r>
    </w:p>
    <w:p w:rsidR="00024D6F" w:rsidRPr="00024D6F" w:rsidRDefault="00024D6F" w:rsidP="00024D6F">
      <w:pPr>
        <w:spacing w:before="120"/>
        <w:jc w:val="both"/>
        <w:rPr>
          <w:rFonts w:ascii="Arial" w:eastAsia="Calibri" w:hAnsi="Arial" w:cs="Arial"/>
          <w:b/>
          <w:lang w:eastAsia="en-US"/>
        </w:rPr>
      </w:pP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lastRenderedPageBreak/>
        <w:t>Beneficiarios directos</w:t>
      </w:r>
      <w:r w:rsidRPr="00024D6F">
        <w:rPr>
          <w:rFonts w:ascii="Arial" w:hAnsi="Arial" w:cs="Arial"/>
          <w:bCs/>
          <w:color w:val="000000"/>
        </w:rPr>
        <w:t>: 200 mujeres</w:t>
      </w:r>
    </w:p>
    <w:p w:rsidR="00024D6F" w:rsidRPr="00024D6F" w:rsidRDefault="00024D6F" w:rsidP="00024D6F">
      <w:pPr>
        <w:spacing w:before="120"/>
        <w:jc w:val="both"/>
        <w:rPr>
          <w:rFonts w:ascii="Arial" w:hAnsi="Arial" w:cs="Arial"/>
          <w:bCs/>
          <w:color w:val="000000"/>
        </w:rPr>
      </w:pPr>
      <w:r w:rsidRPr="00024D6F">
        <w:rPr>
          <w:rFonts w:ascii="Arial" w:hAnsi="Arial" w:cs="Arial"/>
          <w:b/>
          <w:bCs/>
          <w:color w:val="000000"/>
        </w:rPr>
        <w:t>Beneficiarios indirectos</w:t>
      </w:r>
      <w:r w:rsidRPr="00024D6F">
        <w:rPr>
          <w:rFonts w:ascii="Arial" w:hAnsi="Arial" w:cs="Arial"/>
          <w:bCs/>
          <w:color w:val="000000"/>
        </w:rPr>
        <w:t>: 400 familias</w:t>
      </w:r>
    </w:p>
    <w:p w:rsidR="00024D6F" w:rsidRDefault="00024D6F" w:rsidP="00024D6F">
      <w:pPr>
        <w:spacing w:before="120"/>
        <w:jc w:val="both"/>
        <w:rPr>
          <w:rFonts w:ascii="Arial" w:eastAsia="Calibri" w:hAnsi="Arial" w:cs="Arial"/>
          <w:lang w:eastAsia="en-US"/>
        </w:rPr>
      </w:pPr>
      <w:r w:rsidRPr="00024D6F">
        <w:rPr>
          <w:rFonts w:ascii="Arial" w:hAnsi="Arial" w:cs="Arial"/>
          <w:b/>
          <w:bCs/>
          <w:color w:val="000000"/>
        </w:rPr>
        <w:t>Área Geográfica</w:t>
      </w:r>
      <w:r w:rsidRPr="00024D6F">
        <w:rPr>
          <w:rFonts w:ascii="Arial" w:hAnsi="Arial" w:cs="Arial"/>
          <w:bCs/>
          <w:color w:val="000000"/>
        </w:rPr>
        <w:t xml:space="preserve">: </w:t>
      </w:r>
      <w:r w:rsidRPr="00024D6F">
        <w:rPr>
          <w:rFonts w:ascii="Arial" w:eastAsia="Calibri" w:hAnsi="Arial" w:cs="Arial"/>
          <w:lang w:eastAsia="en-US"/>
        </w:rPr>
        <w:t>Fuenlabrada y la Comunidad de Madrid (España)</w:t>
      </w:r>
    </w:p>
    <w:p w:rsidR="00B118C6" w:rsidRPr="00024D6F" w:rsidRDefault="00B118C6" w:rsidP="00024D6F">
      <w:pPr>
        <w:spacing w:before="120"/>
        <w:jc w:val="both"/>
        <w:rPr>
          <w:rFonts w:ascii="Arial" w:eastAsia="Calibri" w:hAnsi="Arial" w:cs="Arial"/>
          <w:lang w:eastAsia="en-US"/>
        </w:rPr>
      </w:pPr>
    </w:p>
    <w:p w:rsidR="008B4639" w:rsidRPr="008B4639" w:rsidRDefault="008B4639" w:rsidP="008B4639">
      <w:pPr>
        <w:snapToGrid w:val="0"/>
        <w:jc w:val="both"/>
        <w:rPr>
          <w:rFonts w:ascii="Arial" w:hAnsi="Arial" w:cs="Arial"/>
          <w:b/>
          <w:color w:val="0000FF"/>
        </w:rPr>
      </w:pPr>
    </w:p>
    <w:p w:rsidR="008B4639" w:rsidRDefault="00955145" w:rsidP="00124CBB">
      <w:pPr>
        <w:snapToGrid w:val="0"/>
        <w:jc w:val="center"/>
        <w:rPr>
          <w:noProof/>
        </w:rPr>
      </w:pPr>
      <w:r>
        <w:rPr>
          <w:noProof/>
        </w:rPr>
        <w:drawing>
          <wp:inline distT="0" distB="0" distL="0" distR="0">
            <wp:extent cx="5400675" cy="857250"/>
            <wp:effectExtent l="0" t="0" r="9525" b="0"/>
            <wp:docPr id="22" name="Imagen 8" descr="https://s2.wp.com/wp-content/themes/pub/brand-new-day/images/swir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s2.wp.com/wp-content/themes/pub/brand-new-day/images/swirls.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675" cy="857250"/>
                    </a:xfrm>
                    <a:prstGeom prst="rect">
                      <a:avLst/>
                    </a:prstGeom>
                    <a:noFill/>
                    <a:ln>
                      <a:noFill/>
                    </a:ln>
                  </pic:spPr>
                </pic:pic>
              </a:graphicData>
            </a:graphic>
          </wp:inline>
        </w:drawing>
      </w:r>
    </w:p>
    <w:p w:rsidR="0003040E" w:rsidRDefault="0003040E" w:rsidP="00124CBB">
      <w:pPr>
        <w:snapToGrid w:val="0"/>
        <w:jc w:val="center"/>
        <w:rPr>
          <w:rFonts w:ascii="Arial" w:hAnsi="Arial" w:cs="Arial"/>
          <w:b/>
          <w:color w:val="0000FF"/>
        </w:rPr>
      </w:pPr>
      <w:hyperlink r:id="rId49" w:history="1">
        <w:r w:rsidRPr="006E5577">
          <w:rPr>
            <w:rStyle w:val="Hipervnculo"/>
            <w:rFonts w:ascii="Arial" w:hAnsi="Arial" w:cs="Arial"/>
            <w:b/>
          </w:rPr>
          <w:t>https://asociacionvictoria.wordpress.com/</w:t>
        </w:r>
      </w:hyperlink>
    </w:p>
    <w:p w:rsidR="0003040E" w:rsidRPr="008B4639" w:rsidRDefault="0003040E" w:rsidP="00124CBB">
      <w:pPr>
        <w:snapToGrid w:val="0"/>
        <w:jc w:val="center"/>
        <w:rPr>
          <w:rFonts w:ascii="Arial" w:hAnsi="Arial" w:cs="Arial"/>
          <w:b/>
          <w:color w:val="0000FF"/>
        </w:rPr>
      </w:pPr>
    </w:p>
    <w:sectPr w:rsidR="0003040E" w:rsidRPr="008B46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GaramondPro-Regular">
    <w:altName w:val="Adobe Garamond Pro"/>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402D4"/>
    <w:multiLevelType w:val="hybridMultilevel"/>
    <w:tmpl w:val="D8304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D7"/>
    <w:rsid w:val="000230D2"/>
    <w:rsid w:val="000239D3"/>
    <w:rsid w:val="00024D6F"/>
    <w:rsid w:val="0003040E"/>
    <w:rsid w:val="00032C85"/>
    <w:rsid w:val="00044ACB"/>
    <w:rsid w:val="000533DF"/>
    <w:rsid w:val="0011318F"/>
    <w:rsid w:val="00117FB6"/>
    <w:rsid w:val="00124CBB"/>
    <w:rsid w:val="001306AC"/>
    <w:rsid w:val="001B244E"/>
    <w:rsid w:val="001D3CD7"/>
    <w:rsid w:val="00237C22"/>
    <w:rsid w:val="00254443"/>
    <w:rsid w:val="00262E71"/>
    <w:rsid w:val="00263EC3"/>
    <w:rsid w:val="002B2C0A"/>
    <w:rsid w:val="002D5034"/>
    <w:rsid w:val="002E24FD"/>
    <w:rsid w:val="002E36CC"/>
    <w:rsid w:val="00331B86"/>
    <w:rsid w:val="00335227"/>
    <w:rsid w:val="0034649D"/>
    <w:rsid w:val="00354968"/>
    <w:rsid w:val="00401B00"/>
    <w:rsid w:val="0041165F"/>
    <w:rsid w:val="0042746C"/>
    <w:rsid w:val="00434DE1"/>
    <w:rsid w:val="00493AF6"/>
    <w:rsid w:val="004B3D3D"/>
    <w:rsid w:val="0061026E"/>
    <w:rsid w:val="00620304"/>
    <w:rsid w:val="006557C2"/>
    <w:rsid w:val="00671562"/>
    <w:rsid w:val="00677FC4"/>
    <w:rsid w:val="00685532"/>
    <w:rsid w:val="006D1497"/>
    <w:rsid w:val="006E33C3"/>
    <w:rsid w:val="0075018D"/>
    <w:rsid w:val="0078599B"/>
    <w:rsid w:val="00831A1C"/>
    <w:rsid w:val="0084710E"/>
    <w:rsid w:val="008507E0"/>
    <w:rsid w:val="00863F7A"/>
    <w:rsid w:val="008A578A"/>
    <w:rsid w:val="008B1B0E"/>
    <w:rsid w:val="008B4639"/>
    <w:rsid w:val="00955145"/>
    <w:rsid w:val="009D5DAD"/>
    <w:rsid w:val="009F283D"/>
    <w:rsid w:val="00A06185"/>
    <w:rsid w:val="00A26586"/>
    <w:rsid w:val="00AA1B30"/>
    <w:rsid w:val="00AB03D7"/>
    <w:rsid w:val="00B118C6"/>
    <w:rsid w:val="00B90ABA"/>
    <w:rsid w:val="00C33BC1"/>
    <w:rsid w:val="00CD60C0"/>
    <w:rsid w:val="00CE7098"/>
    <w:rsid w:val="00D072DC"/>
    <w:rsid w:val="00D63EA5"/>
    <w:rsid w:val="00D828BC"/>
    <w:rsid w:val="00D91F4C"/>
    <w:rsid w:val="00E13AC7"/>
    <w:rsid w:val="00EA0C36"/>
    <w:rsid w:val="00EC3FB1"/>
    <w:rsid w:val="00F62B86"/>
    <w:rsid w:val="00FC7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1D3CD7"/>
    <w:rPr>
      <w:color w:val="0000FF"/>
      <w:u w:val="single"/>
    </w:rPr>
  </w:style>
  <w:style w:type="paragraph" w:customStyle="1" w:styleId="Default">
    <w:name w:val="Default"/>
    <w:rsid w:val="00A06185"/>
    <w:pPr>
      <w:autoSpaceDE w:val="0"/>
      <w:autoSpaceDN w:val="0"/>
      <w:adjustRightInd w:val="0"/>
    </w:pPr>
    <w:rPr>
      <w:rFonts w:ascii="Arial" w:hAnsi="Arial" w:cs="Arial"/>
      <w:color w:val="000000"/>
      <w:sz w:val="24"/>
      <w:szCs w:val="24"/>
    </w:rPr>
  </w:style>
  <w:style w:type="character" w:styleId="Textoennegrita">
    <w:name w:val="Strong"/>
    <w:uiPriority w:val="22"/>
    <w:qFormat/>
    <w:rsid w:val="00A06185"/>
    <w:rPr>
      <w:rFonts w:cs="Times New Roman"/>
      <w:b/>
      <w:bCs/>
    </w:rPr>
  </w:style>
  <w:style w:type="character" w:styleId="Hipervnculovisitado">
    <w:name w:val="FollowedHyperlink"/>
    <w:rsid w:val="00263EC3"/>
    <w:rPr>
      <w:color w:val="800080"/>
      <w:u w:val="single"/>
    </w:rPr>
  </w:style>
  <w:style w:type="character" w:customStyle="1" w:styleId="transpan">
    <w:name w:val="transpan"/>
    <w:basedOn w:val="Fuentedeprrafopredeter"/>
    <w:rsid w:val="0078599B"/>
  </w:style>
  <w:style w:type="paragraph" w:styleId="Textodeglobo">
    <w:name w:val="Balloon Text"/>
    <w:basedOn w:val="Normal"/>
    <w:link w:val="TextodegloboCar"/>
    <w:rsid w:val="00620304"/>
    <w:rPr>
      <w:rFonts w:ascii="Arial" w:hAnsi="Arial"/>
      <w:sz w:val="16"/>
      <w:szCs w:val="16"/>
      <w:lang w:val="x-none" w:eastAsia="x-none"/>
    </w:rPr>
  </w:style>
  <w:style w:type="character" w:customStyle="1" w:styleId="TextodegloboCar">
    <w:name w:val="Texto de globo Car"/>
    <w:link w:val="Textodeglobo"/>
    <w:rsid w:val="00620304"/>
    <w:rPr>
      <w:rFonts w:ascii="Arial" w:hAnsi="Arial" w:cs="Arial"/>
      <w:sz w:val="16"/>
      <w:szCs w:val="16"/>
    </w:rPr>
  </w:style>
  <w:style w:type="character" w:customStyle="1" w:styleId="hps">
    <w:name w:val="hps"/>
    <w:basedOn w:val="Fuentedeprrafopredeter"/>
    <w:rsid w:val="00117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1D3CD7"/>
    <w:rPr>
      <w:color w:val="0000FF"/>
      <w:u w:val="single"/>
    </w:rPr>
  </w:style>
  <w:style w:type="paragraph" w:customStyle="1" w:styleId="Default">
    <w:name w:val="Default"/>
    <w:rsid w:val="00A06185"/>
    <w:pPr>
      <w:autoSpaceDE w:val="0"/>
      <w:autoSpaceDN w:val="0"/>
      <w:adjustRightInd w:val="0"/>
    </w:pPr>
    <w:rPr>
      <w:rFonts w:ascii="Arial" w:hAnsi="Arial" w:cs="Arial"/>
      <w:color w:val="000000"/>
      <w:sz w:val="24"/>
      <w:szCs w:val="24"/>
    </w:rPr>
  </w:style>
  <w:style w:type="character" w:styleId="Textoennegrita">
    <w:name w:val="Strong"/>
    <w:uiPriority w:val="22"/>
    <w:qFormat/>
    <w:rsid w:val="00A06185"/>
    <w:rPr>
      <w:rFonts w:cs="Times New Roman"/>
      <w:b/>
      <w:bCs/>
    </w:rPr>
  </w:style>
  <w:style w:type="character" w:styleId="Hipervnculovisitado">
    <w:name w:val="FollowedHyperlink"/>
    <w:rsid w:val="00263EC3"/>
    <w:rPr>
      <w:color w:val="800080"/>
      <w:u w:val="single"/>
    </w:rPr>
  </w:style>
  <w:style w:type="character" w:customStyle="1" w:styleId="transpan">
    <w:name w:val="transpan"/>
    <w:basedOn w:val="Fuentedeprrafopredeter"/>
    <w:rsid w:val="0078599B"/>
  </w:style>
  <w:style w:type="paragraph" w:styleId="Textodeglobo">
    <w:name w:val="Balloon Text"/>
    <w:basedOn w:val="Normal"/>
    <w:link w:val="TextodegloboCar"/>
    <w:rsid w:val="00620304"/>
    <w:rPr>
      <w:rFonts w:ascii="Arial" w:hAnsi="Arial"/>
      <w:sz w:val="16"/>
      <w:szCs w:val="16"/>
      <w:lang w:val="x-none" w:eastAsia="x-none"/>
    </w:rPr>
  </w:style>
  <w:style w:type="character" w:customStyle="1" w:styleId="TextodegloboCar">
    <w:name w:val="Texto de globo Car"/>
    <w:link w:val="Textodeglobo"/>
    <w:rsid w:val="00620304"/>
    <w:rPr>
      <w:rFonts w:ascii="Arial" w:hAnsi="Arial" w:cs="Arial"/>
      <w:sz w:val="16"/>
      <w:szCs w:val="16"/>
    </w:rPr>
  </w:style>
  <w:style w:type="character" w:customStyle="1" w:styleId="hps">
    <w:name w:val="hps"/>
    <w:basedOn w:val="Fuentedeprrafopredeter"/>
    <w:rsid w:val="0011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5974">
      <w:bodyDiv w:val="1"/>
      <w:marLeft w:val="0"/>
      <w:marRight w:val="0"/>
      <w:marTop w:val="0"/>
      <w:marBottom w:val="0"/>
      <w:divBdr>
        <w:top w:val="none" w:sz="0" w:space="0" w:color="auto"/>
        <w:left w:val="none" w:sz="0" w:space="0" w:color="auto"/>
        <w:bottom w:val="none" w:sz="0" w:space="0" w:color="auto"/>
        <w:right w:val="none" w:sz="0" w:space="0" w:color="auto"/>
      </w:divBdr>
    </w:div>
    <w:div w:id="391544530">
      <w:bodyDiv w:val="1"/>
      <w:marLeft w:val="0"/>
      <w:marRight w:val="0"/>
      <w:marTop w:val="0"/>
      <w:marBottom w:val="0"/>
      <w:divBdr>
        <w:top w:val="none" w:sz="0" w:space="0" w:color="auto"/>
        <w:left w:val="none" w:sz="0" w:space="0" w:color="auto"/>
        <w:bottom w:val="none" w:sz="0" w:space="0" w:color="auto"/>
        <w:right w:val="none" w:sz="0" w:space="0" w:color="auto"/>
      </w:divBdr>
      <w:divsChild>
        <w:div w:id="448859584">
          <w:marLeft w:val="0"/>
          <w:marRight w:val="0"/>
          <w:marTop w:val="0"/>
          <w:marBottom w:val="0"/>
          <w:divBdr>
            <w:top w:val="none" w:sz="0" w:space="0" w:color="auto"/>
            <w:left w:val="none" w:sz="0" w:space="0" w:color="auto"/>
            <w:bottom w:val="none" w:sz="0" w:space="0" w:color="auto"/>
            <w:right w:val="none" w:sz="0" w:space="0" w:color="auto"/>
          </w:divBdr>
        </w:div>
      </w:divsChild>
    </w:div>
    <w:div w:id="1169176181">
      <w:bodyDiv w:val="1"/>
      <w:marLeft w:val="0"/>
      <w:marRight w:val="0"/>
      <w:marTop w:val="0"/>
      <w:marBottom w:val="0"/>
      <w:divBdr>
        <w:top w:val="none" w:sz="0" w:space="0" w:color="auto"/>
        <w:left w:val="none" w:sz="0" w:space="0" w:color="auto"/>
        <w:bottom w:val="none" w:sz="0" w:space="0" w:color="auto"/>
        <w:right w:val="none" w:sz="0" w:space="0" w:color="auto"/>
      </w:divBdr>
      <w:divsChild>
        <w:div w:id="524176638">
          <w:marLeft w:val="0"/>
          <w:marRight w:val="0"/>
          <w:marTop w:val="0"/>
          <w:marBottom w:val="0"/>
          <w:divBdr>
            <w:top w:val="none" w:sz="0" w:space="0" w:color="auto"/>
            <w:left w:val="none" w:sz="0" w:space="0" w:color="auto"/>
            <w:bottom w:val="none" w:sz="0" w:space="0" w:color="auto"/>
            <w:right w:val="none" w:sz="0" w:space="0" w:color="auto"/>
          </w:divBdr>
        </w:div>
      </w:divsChild>
    </w:div>
    <w:div w:id="1189640130">
      <w:bodyDiv w:val="1"/>
      <w:marLeft w:val="0"/>
      <w:marRight w:val="0"/>
      <w:marTop w:val="0"/>
      <w:marBottom w:val="0"/>
      <w:divBdr>
        <w:top w:val="none" w:sz="0" w:space="0" w:color="auto"/>
        <w:left w:val="none" w:sz="0" w:space="0" w:color="auto"/>
        <w:bottom w:val="none" w:sz="0" w:space="0" w:color="auto"/>
        <w:right w:val="none" w:sz="0" w:space="0" w:color="auto"/>
      </w:divBdr>
      <w:divsChild>
        <w:div w:id="1310013062">
          <w:marLeft w:val="0"/>
          <w:marRight w:val="0"/>
          <w:marTop w:val="0"/>
          <w:marBottom w:val="0"/>
          <w:divBdr>
            <w:top w:val="none" w:sz="0" w:space="0" w:color="auto"/>
            <w:left w:val="none" w:sz="0" w:space="0" w:color="auto"/>
            <w:bottom w:val="none" w:sz="0" w:space="0" w:color="auto"/>
            <w:right w:val="none" w:sz="0" w:space="0" w:color="auto"/>
          </w:divBdr>
        </w:div>
      </w:divsChild>
    </w:div>
    <w:div w:id="1581326194">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3">
          <w:marLeft w:val="0"/>
          <w:marRight w:val="0"/>
          <w:marTop w:val="0"/>
          <w:marBottom w:val="0"/>
          <w:divBdr>
            <w:top w:val="none" w:sz="0" w:space="0" w:color="auto"/>
            <w:left w:val="none" w:sz="0" w:space="0" w:color="auto"/>
            <w:bottom w:val="none" w:sz="0" w:space="0" w:color="auto"/>
            <w:right w:val="none" w:sz="0" w:space="0" w:color="auto"/>
          </w:divBdr>
        </w:div>
      </w:divsChild>
    </w:div>
    <w:div w:id="1707368346">
      <w:bodyDiv w:val="1"/>
      <w:marLeft w:val="0"/>
      <w:marRight w:val="0"/>
      <w:marTop w:val="0"/>
      <w:marBottom w:val="0"/>
      <w:divBdr>
        <w:top w:val="none" w:sz="0" w:space="0" w:color="auto"/>
        <w:left w:val="none" w:sz="0" w:space="0" w:color="auto"/>
        <w:bottom w:val="none" w:sz="0" w:space="0" w:color="auto"/>
        <w:right w:val="none" w:sz="0" w:space="0" w:color="auto"/>
      </w:divBdr>
      <w:divsChild>
        <w:div w:id="1243299837">
          <w:marLeft w:val="0"/>
          <w:marRight w:val="0"/>
          <w:marTop w:val="0"/>
          <w:marBottom w:val="0"/>
          <w:divBdr>
            <w:top w:val="none" w:sz="0" w:space="0" w:color="auto"/>
            <w:left w:val="none" w:sz="0" w:space="0" w:color="auto"/>
            <w:bottom w:val="none" w:sz="0" w:space="0" w:color="auto"/>
            <w:right w:val="none" w:sz="0" w:space="0" w:color="auto"/>
          </w:divBdr>
        </w:div>
      </w:divsChild>
    </w:div>
    <w:div w:id="1744911519">
      <w:bodyDiv w:val="1"/>
      <w:marLeft w:val="0"/>
      <w:marRight w:val="0"/>
      <w:marTop w:val="0"/>
      <w:marBottom w:val="0"/>
      <w:divBdr>
        <w:top w:val="none" w:sz="0" w:space="0" w:color="auto"/>
        <w:left w:val="none" w:sz="0" w:space="0" w:color="auto"/>
        <w:bottom w:val="none" w:sz="0" w:space="0" w:color="auto"/>
        <w:right w:val="none" w:sz="0" w:space="0" w:color="auto"/>
      </w:divBdr>
    </w:div>
    <w:div w:id="1861776836">
      <w:bodyDiv w:val="1"/>
      <w:marLeft w:val="0"/>
      <w:marRight w:val="0"/>
      <w:marTop w:val="0"/>
      <w:marBottom w:val="0"/>
      <w:divBdr>
        <w:top w:val="none" w:sz="0" w:space="0" w:color="auto"/>
        <w:left w:val="none" w:sz="0" w:space="0" w:color="auto"/>
        <w:bottom w:val="none" w:sz="0" w:space="0" w:color="auto"/>
        <w:right w:val="none" w:sz="0" w:space="0" w:color="auto"/>
      </w:divBdr>
      <w:divsChild>
        <w:div w:id="1924800757">
          <w:marLeft w:val="0"/>
          <w:marRight w:val="0"/>
          <w:marTop w:val="0"/>
          <w:marBottom w:val="0"/>
          <w:divBdr>
            <w:top w:val="none" w:sz="0" w:space="0" w:color="auto"/>
            <w:left w:val="none" w:sz="0" w:space="0" w:color="auto"/>
            <w:bottom w:val="none" w:sz="0" w:space="0" w:color="auto"/>
            <w:right w:val="none" w:sz="0" w:space="0" w:color="auto"/>
          </w:divBdr>
        </w:div>
      </w:divsChild>
    </w:div>
    <w:div w:id="2048332933">
      <w:bodyDiv w:val="1"/>
      <w:marLeft w:val="0"/>
      <w:marRight w:val="0"/>
      <w:marTop w:val="0"/>
      <w:marBottom w:val="0"/>
      <w:divBdr>
        <w:top w:val="none" w:sz="0" w:space="0" w:color="auto"/>
        <w:left w:val="none" w:sz="0" w:space="0" w:color="auto"/>
        <w:bottom w:val="none" w:sz="0" w:space="0" w:color="auto"/>
        <w:right w:val="none" w:sz="0" w:space="0" w:color="auto"/>
      </w:divBdr>
      <w:divsChild>
        <w:div w:id="2131901264">
          <w:marLeft w:val="0"/>
          <w:marRight w:val="0"/>
          <w:marTop w:val="0"/>
          <w:marBottom w:val="0"/>
          <w:divBdr>
            <w:top w:val="none" w:sz="0" w:space="0" w:color="auto"/>
            <w:left w:val="none" w:sz="0" w:space="0" w:color="auto"/>
            <w:bottom w:val="none" w:sz="0" w:space="0" w:color="auto"/>
            <w:right w:val="none" w:sz="0" w:space="0" w:color="auto"/>
          </w:divBdr>
          <w:divsChild>
            <w:div w:id="9067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3056">
      <w:bodyDiv w:val="1"/>
      <w:marLeft w:val="0"/>
      <w:marRight w:val="0"/>
      <w:marTop w:val="0"/>
      <w:marBottom w:val="0"/>
      <w:divBdr>
        <w:top w:val="none" w:sz="0" w:space="0" w:color="auto"/>
        <w:left w:val="none" w:sz="0" w:space="0" w:color="auto"/>
        <w:bottom w:val="none" w:sz="0" w:space="0" w:color="auto"/>
        <w:right w:val="none" w:sz="0" w:space="0" w:color="auto"/>
      </w:divBdr>
      <w:divsChild>
        <w:div w:id="31930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image" Target="media/image9.png"/><Relationship Id="rId39" Type="http://schemas.openxmlformats.org/officeDocument/2006/relationships/hyperlink" Target="http://www.lights-of-hope.org" TargetMode="Externa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pasoscooperacion.webcindario.com" TargetMode="External"/><Relationship Id="rId42" Type="http://schemas.openxmlformats.org/officeDocument/2006/relationships/image" Target="media/image18.jpeg"/><Relationship Id="rId47" Type="http://schemas.openxmlformats.org/officeDocument/2006/relationships/hyperlink" Target="http://www.campamentos-solidarios.org/" TargetMode="External"/><Relationship Id="rId50"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hyperlink" Target="http://solidaridadmedica.org/" TargetMode="External"/><Relationship Id="rId17" Type="http://schemas.openxmlformats.org/officeDocument/2006/relationships/hyperlink" Target="https://www.randstad.es/Pages/Home.aspx" TargetMode="External"/><Relationship Id="rId25" Type="http://schemas.openxmlformats.org/officeDocument/2006/relationships/hyperlink" Target="http://www.acnur.es/" TargetMode="External"/><Relationship Id="rId33" Type="http://schemas.openxmlformats.org/officeDocument/2006/relationships/hyperlink" Target="http://pasoscooperacion.webcindario.com" TargetMode="External"/><Relationship Id="rId38" Type="http://schemas.openxmlformats.org/officeDocument/2006/relationships/image" Target="media/image16.png"/><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www.proyectoamavida.org/" TargetMode="External"/><Relationship Id="rId20" Type="http://schemas.openxmlformats.org/officeDocument/2006/relationships/hyperlink" Target="http://www.google.es/url?sa=t&amp;rct=j&amp;q=&amp;esrc=s&amp;source=images&amp;cd=&amp;cad=rja&amp;ved=0CAQQjRw&amp;url=http://www.autismomadrid.es/federacion-autismo-madrid-blog/clase-gratuita-de-la-asociacion-dan-zass/&amp;ei=0NLwUoLiA8ip0QXDxoDQDw&amp;usg=AFQjCNGgK2i7sxI2hR6iH8nVZeEOQ7OMcg&amp;bvm=bv.60444564,d.d2k" TargetMode="External"/><Relationship Id="rId29" Type="http://schemas.openxmlformats.org/officeDocument/2006/relationships/image" Target="media/image11.png"/><Relationship Id="rId41" Type="http://schemas.openxmlformats.org/officeDocument/2006/relationships/hyperlink" Target="https://www.nph-spain.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tadelechemedellin.org" TargetMode="External"/><Relationship Id="rId24" Type="http://schemas.openxmlformats.org/officeDocument/2006/relationships/image" Target="media/image8.jpeg"/><Relationship Id="rId32" Type="http://schemas.openxmlformats.org/officeDocument/2006/relationships/image" Target="media/image13.png"/><Relationship Id="rId37" Type="http://schemas.openxmlformats.org/officeDocument/2006/relationships/image" Target="media/image15.jpeg"/><Relationship Id="rId40" Type="http://schemas.openxmlformats.org/officeDocument/2006/relationships/image" Target="media/image17.jpeg"/><Relationship Id="rId45" Type="http://schemas.openxmlformats.org/officeDocument/2006/relationships/hyperlink" Target="http://www.ecuadordicenomas.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google.es/url?sa=i&amp;rct=j&amp;q=&amp;esrc=s&amp;source=images&amp;cd=&amp;cad=rja&amp;uact=8&amp;docid=qpp6nb4ZGYp2lM&amp;tbnid=-PtMZFv68VofPM:&amp;ved=0CAUQjRw&amp;url=http://www.absolutvalencia.com/programa-estacion-abierta-para-ayudar-a-los-refugiados-de-acnur/&amp;ei=5UaDU5KKBYuqyASN6IDIAw&amp;bvm=bv.67720277,d.d2k&amp;psig=AFQjCNHGXe_ES31EFIAr8tjh5PaHiH_QPA&amp;ust=1401198675338927" TargetMode="External"/><Relationship Id="rId28" Type="http://schemas.openxmlformats.org/officeDocument/2006/relationships/image" Target="media/image10.jpeg"/><Relationship Id="rId36" Type="http://schemas.openxmlformats.org/officeDocument/2006/relationships/hyperlink" Target="http://www.proturisco.org" TargetMode="External"/><Relationship Id="rId49" Type="http://schemas.openxmlformats.org/officeDocument/2006/relationships/hyperlink" Target="https://asociacionvictoria.wordpress.com/" TargetMode="External"/><Relationship Id="rId10" Type="http://schemas.openxmlformats.org/officeDocument/2006/relationships/hyperlink" Target="http://wwwgotadeleche.blogspot.com/" TargetMode="External"/><Relationship Id="rId19" Type="http://schemas.openxmlformats.org/officeDocument/2006/relationships/hyperlink" Target="https://www.randstad.es/fundacion_randstad/Pages/FundacionRandstad.aspx" TargetMode="External"/><Relationship Id="rId31" Type="http://schemas.openxmlformats.org/officeDocument/2006/relationships/hyperlink" Target="http://www.cruzblanca.org/" TargetMode="External"/><Relationship Id="rId44"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olidaridadmedica.org" TargetMode="External"/><Relationship Id="rId22" Type="http://schemas.openxmlformats.org/officeDocument/2006/relationships/hyperlink" Target="http://www.danzass.com/" TargetMode="External"/><Relationship Id="rId27" Type="http://schemas.openxmlformats.org/officeDocument/2006/relationships/hyperlink" Target="http://www.granitoagranito.org/" TargetMode="External"/><Relationship Id="rId30" Type="http://schemas.openxmlformats.org/officeDocument/2006/relationships/image" Target="media/image12.png"/><Relationship Id="rId35" Type="http://schemas.openxmlformats.org/officeDocument/2006/relationships/image" Target="media/image14.png"/><Relationship Id="rId43" Type="http://schemas.openxmlformats.org/officeDocument/2006/relationships/hyperlink" Target="https://www.comparte.org/" TargetMode="External"/><Relationship Id="rId48" Type="http://schemas.openxmlformats.org/officeDocument/2006/relationships/image" Target="media/image21.png"/><Relationship Id="rId8" Type="http://schemas.openxmlformats.org/officeDocument/2006/relationships/hyperlink" Target="mailto:ciden@ciden-nepal.org"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3054</Words>
  <Characters>16799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PROYECTOS APROBADOS Y FINANCIADOS EN LA CONVOCATORIA DEL FONDO 2011 DE LA FUNDACIÓN EUROPAMUNDO</vt:lpstr>
    </vt:vector>
  </TitlesOfParts>
  <Company>.</Company>
  <LinksUpToDate>false</LinksUpToDate>
  <CharactersWithSpaces>19814</CharactersWithSpaces>
  <SharedDoc>false</SharedDoc>
  <HLinks>
    <vt:vector size="156" baseType="variant">
      <vt:variant>
        <vt:i4>262237</vt:i4>
      </vt:variant>
      <vt:variant>
        <vt:i4>69</vt:i4>
      </vt:variant>
      <vt:variant>
        <vt:i4>0</vt:i4>
      </vt:variant>
      <vt:variant>
        <vt:i4>5</vt:i4>
      </vt:variant>
      <vt:variant>
        <vt:lpwstr>https://asociacionvictoria.wordpress.com/</vt:lpwstr>
      </vt:variant>
      <vt:variant>
        <vt:lpwstr/>
      </vt:variant>
      <vt:variant>
        <vt:i4>3342453</vt:i4>
      </vt:variant>
      <vt:variant>
        <vt:i4>66</vt:i4>
      </vt:variant>
      <vt:variant>
        <vt:i4>0</vt:i4>
      </vt:variant>
      <vt:variant>
        <vt:i4>5</vt:i4>
      </vt:variant>
      <vt:variant>
        <vt:lpwstr>http://www.campamentos-solidarios.org/</vt:lpwstr>
      </vt:variant>
      <vt:variant>
        <vt:lpwstr/>
      </vt:variant>
      <vt:variant>
        <vt:i4>4259908</vt:i4>
      </vt:variant>
      <vt:variant>
        <vt:i4>63</vt:i4>
      </vt:variant>
      <vt:variant>
        <vt:i4>0</vt:i4>
      </vt:variant>
      <vt:variant>
        <vt:i4>5</vt:i4>
      </vt:variant>
      <vt:variant>
        <vt:lpwstr>http://www.ecuadordicenomas.com/</vt:lpwstr>
      </vt:variant>
      <vt:variant>
        <vt:lpwstr/>
      </vt:variant>
      <vt:variant>
        <vt:i4>4718599</vt:i4>
      </vt:variant>
      <vt:variant>
        <vt:i4>60</vt:i4>
      </vt:variant>
      <vt:variant>
        <vt:i4>0</vt:i4>
      </vt:variant>
      <vt:variant>
        <vt:i4>5</vt:i4>
      </vt:variant>
      <vt:variant>
        <vt:lpwstr>https://www.comparte.org/</vt:lpwstr>
      </vt:variant>
      <vt:variant>
        <vt:lpwstr/>
      </vt:variant>
      <vt:variant>
        <vt:i4>8323122</vt:i4>
      </vt:variant>
      <vt:variant>
        <vt:i4>57</vt:i4>
      </vt:variant>
      <vt:variant>
        <vt:i4>0</vt:i4>
      </vt:variant>
      <vt:variant>
        <vt:i4>5</vt:i4>
      </vt:variant>
      <vt:variant>
        <vt:lpwstr>https://www.nph-spain.org/</vt:lpwstr>
      </vt:variant>
      <vt:variant>
        <vt:lpwstr/>
      </vt:variant>
      <vt:variant>
        <vt:i4>7602274</vt:i4>
      </vt:variant>
      <vt:variant>
        <vt:i4>54</vt:i4>
      </vt:variant>
      <vt:variant>
        <vt:i4>0</vt:i4>
      </vt:variant>
      <vt:variant>
        <vt:i4>5</vt:i4>
      </vt:variant>
      <vt:variant>
        <vt:lpwstr>http://www.lights-of-hope.org/</vt:lpwstr>
      </vt:variant>
      <vt:variant>
        <vt:lpwstr/>
      </vt:variant>
      <vt:variant>
        <vt:i4>3670064</vt:i4>
      </vt:variant>
      <vt:variant>
        <vt:i4>51</vt:i4>
      </vt:variant>
      <vt:variant>
        <vt:i4>0</vt:i4>
      </vt:variant>
      <vt:variant>
        <vt:i4>5</vt:i4>
      </vt:variant>
      <vt:variant>
        <vt:lpwstr>http://www.proturisco.org/</vt:lpwstr>
      </vt:variant>
      <vt:variant>
        <vt:lpwstr/>
      </vt:variant>
      <vt:variant>
        <vt:i4>1703939</vt:i4>
      </vt:variant>
      <vt:variant>
        <vt:i4>48</vt:i4>
      </vt:variant>
      <vt:variant>
        <vt:i4>0</vt:i4>
      </vt:variant>
      <vt:variant>
        <vt:i4>5</vt:i4>
      </vt:variant>
      <vt:variant>
        <vt:lpwstr>http://pasoscooperacion.webcindario.com/</vt:lpwstr>
      </vt:variant>
      <vt:variant>
        <vt:lpwstr/>
      </vt:variant>
      <vt:variant>
        <vt:i4>1703939</vt:i4>
      </vt:variant>
      <vt:variant>
        <vt:i4>45</vt:i4>
      </vt:variant>
      <vt:variant>
        <vt:i4>0</vt:i4>
      </vt:variant>
      <vt:variant>
        <vt:i4>5</vt:i4>
      </vt:variant>
      <vt:variant>
        <vt:lpwstr>http://pasoscooperacion.webcindario.com/</vt:lpwstr>
      </vt:variant>
      <vt:variant>
        <vt:lpwstr/>
      </vt:variant>
      <vt:variant>
        <vt:i4>3014707</vt:i4>
      </vt:variant>
      <vt:variant>
        <vt:i4>42</vt:i4>
      </vt:variant>
      <vt:variant>
        <vt:i4>0</vt:i4>
      </vt:variant>
      <vt:variant>
        <vt:i4>5</vt:i4>
      </vt:variant>
      <vt:variant>
        <vt:lpwstr>http://www.cruzblanca.org/</vt:lpwstr>
      </vt:variant>
      <vt:variant>
        <vt:lpwstr/>
      </vt:variant>
      <vt:variant>
        <vt:i4>2293869</vt:i4>
      </vt:variant>
      <vt:variant>
        <vt:i4>39</vt:i4>
      </vt:variant>
      <vt:variant>
        <vt:i4>0</vt:i4>
      </vt:variant>
      <vt:variant>
        <vt:i4>5</vt:i4>
      </vt:variant>
      <vt:variant>
        <vt:lpwstr>http://www.granitoagranito.org/</vt:lpwstr>
      </vt:variant>
      <vt:variant>
        <vt:lpwstr/>
      </vt:variant>
      <vt:variant>
        <vt:i4>1835035</vt:i4>
      </vt:variant>
      <vt:variant>
        <vt:i4>36</vt:i4>
      </vt:variant>
      <vt:variant>
        <vt:i4>0</vt:i4>
      </vt:variant>
      <vt:variant>
        <vt:i4>5</vt:i4>
      </vt:variant>
      <vt:variant>
        <vt:lpwstr>http://www.acnur.es/</vt:lpwstr>
      </vt:variant>
      <vt:variant>
        <vt:lpwstr/>
      </vt:variant>
      <vt:variant>
        <vt:i4>7340084</vt:i4>
      </vt:variant>
      <vt:variant>
        <vt:i4>33</vt:i4>
      </vt:variant>
      <vt:variant>
        <vt:i4>0</vt:i4>
      </vt:variant>
      <vt:variant>
        <vt:i4>5</vt:i4>
      </vt:variant>
      <vt:variant>
        <vt:lpwstr>http://www.google.es/url?sa=i&amp;rct=j&amp;q=&amp;esrc=s&amp;source=images&amp;cd=&amp;cad=rja&amp;uact=8&amp;docid=qpp6nb4ZGYp2lM&amp;tbnid=-PtMZFv68VofPM:&amp;ved=0CAUQjRw&amp;url=http://www.absolutvalencia.com/programa-estacion-abierta-para-ayudar-a-los-refugiados-de-acnur/&amp;ei=5UaDU5KKBYuqyASN6IDIAw&amp;bvm=bv.67720277,d.d2k&amp;psig=AFQjCNHGXe_ES31EFIAr8tjh5PaHiH_QPA&amp;ust=1401198675338927</vt:lpwstr>
      </vt:variant>
      <vt:variant>
        <vt:lpwstr/>
      </vt:variant>
      <vt:variant>
        <vt:i4>3997817</vt:i4>
      </vt:variant>
      <vt:variant>
        <vt:i4>30</vt:i4>
      </vt:variant>
      <vt:variant>
        <vt:i4>0</vt:i4>
      </vt:variant>
      <vt:variant>
        <vt:i4>5</vt:i4>
      </vt:variant>
      <vt:variant>
        <vt:lpwstr>http://www.danzass.com/</vt:lpwstr>
      </vt:variant>
      <vt:variant>
        <vt:lpwstr/>
      </vt:variant>
      <vt:variant>
        <vt:i4>4128871</vt:i4>
      </vt:variant>
      <vt:variant>
        <vt:i4>27</vt:i4>
      </vt:variant>
      <vt:variant>
        <vt:i4>0</vt:i4>
      </vt:variant>
      <vt:variant>
        <vt:i4>5</vt:i4>
      </vt:variant>
      <vt:variant>
        <vt:lpwstr>http://www.google.es/url?sa=t&amp;rct=j&amp;q=&amp;esrc=s&amp;source=images&amp;cd=&amp;cad=rja&amp;ved=0CAQQjRw&amp;url=http://www.autismomadrid.es/federacion-autismo-madrid-blog/clase-gratuita-de-la-asociacion-dan-zass/&amp;ei=0NLwUoLiA8ip0QXDxoDQDw&amp;usg=AFQjCNGgK2i7sxI2hR6iH8nVZeEOQ7OMcg&amp;bvm=bv.60444564,d.d2k</vt:lpwstr>
      </vt:variant>
      <vt:variant>
        <vt:lpwstr/>
      </vt:variant>
      <vt:variant>
        <vt:i4>5111865</vt:i4>
      </vt:variant>
      <vt:variant>
        <vt:i4>24</vt:i4>
      </vt:variant>
      <vt:variant>
        <vt:i4>0</vt:i4>
      </vt:variant>
      <vt:variant>
        <vt:i4>5</vt:i4>
      </vt:variant>
      <vt:variant>
        <vt:lpwstr>https://www.randstad.es/fundacion_randstad/Pages/FundacionRandstad.aspx</vt:lpwstr>
      </vt:variant>
      <vt:variant>
        <vt:lpwstr/>
      </vt:variant>
      <vt:variant>
        <vt:i4>2555951</vt:i4>
      </vt:variant>
      <vt:variant>
        <vt:i4>21</vt:i4>
      </vt:variant>
      <vt:variant>
        <vt:i4>0</vt:i4>
      </vt:variant>
      <vt:variant>
        <vt:i4>5</vt:i4>
      </vt:variant>
      <vt:variant>
        <vt:lpwstr>https://www.randstad.es/Pages/Home.aspx</vt:lpwstr>
      </vt:variant>
      <vt:variant>
        <vt:lpwstr/>
      </vt:variant>
      <vt:variant>
        <vt:i4>2424948</vt:i4>
      </vt:variant>
      <vt:variant>
        <vt:i4>18</vt:i4>
      </vt:variant>
      <vt:variant>
        <vt:i4>0</vt:i4>
      </vt:variant>
      <vt:variant>
        <vt:i4>5</vt:i4>
      </vt:variant>
      <vt:variant>
        <vt:lpwstr>http://www.proyectoamavida.org/</vt:lpwstr>
      </vt:variant>
      <vt:variant>
        <vt:lpwstr/>
      </vt:variant>
      <vt:variant>
        <vt:i4>4653065</vt:i4>
      </vt:variant>
      <vt:variant>
        <vt:i4>12</vt:i4>
      </vt:variant>
      <vt:variant>
        <vt:i4>0</vt:i4>
      </vt:variant>
      <vt:variant>
        <vt:i4>5</vt:i4>
      </vt:variant>
      <vt:variant>
        <vt:lpwstr>http://www.solidaridadmedica.org/</vt:lpwstr>
      </vt:variant>
      <vt:variant>
        <vt:lpwstr/>
      </vt:variant>
      <vt:variant>
        <vt:i4>3932262</vt:i4>
      </vt:variant>
      <vt:variant>
        <vt:i4>6</vt:i4>
      </vt:variant>
      <vt:variant>
        <vt:i4>0</vt:i4>
      </vt:variant>
      <vt:variant>
        <vt:i4>5</vt:i4>
      </vt:variant>
      <vt:variant>
        <vt:lpwstr>http://www.gotadelechemedellin.org/</vt:lpwstr>
      </vt:variant>
      <vt:variant>
        <vt:lpwstr/>
      </vt:variant>
      <vt:variant>
        <vt:i4>6422579</vt:i4>
      </vt:variant>
      <vt:variant>
        <vt:i4>3</vt:i4>
      </vt:variant>
      <vt:variant>
        <vt:i4>0</vt:i4>
      </vt:variant>
      <vt:variant>
        <vt:i4>5</vt:i4>
      </vt:variant>
      <vt:variant>
        <vt:lpwstr>http://wwwgotadeleche.blogspot.com/</vt:lpwstr>
      </vt:variant>
      <vt:variant>
        <vt:lpwstr/>
      </vt:variant>
      <vt:variant>
        <vt:i4>1572991</vt:i4>
      </vt:variant>
      <vt:variant>
        <vt:i4>0</vt:i4>
      </vt:variant>
      <vt:variant>
        <vt:i4>0</vt:i4>
      </vt:variant>
      <vt:variant>
        <vt:i4>5</vt:i4>
      </vt:variant>
      <vt:variant>
        <vt:lpwstr>mailto:ciden@ciden-nepal.org</vt:lpwstr>
      </vt:variant>
      <vt:variant>
        <vt:lpwstr/>
      </vt:variant>
      <vt:variant>
        <vt:i4>4653136</vt:i4>
      </vt:variant>
      <vt:variant>
        <vt:i4>6028</vt:i4>
      </vt:variant>
      <vt:variant>
        <vt:i4>1029</vt:i4>
      </vt:variant>
      <vt:variant>
        <vt:i4>4</vt:i4>
      </vt:variant>
      <vt:variant>
        <vt:lpwstr>http://solidaridadmedica.org/</vt:lpwstr>
      </vt:variant>
      <vt:variant>
        <vt:lpwstr/>
      </vt:variant>
      <vt:variant>
        <vt:i4>2555951</vt:i4>
      </vt:variant>
      <vt:variant>
        <vt:i4>7711</vt:i4>
      </vt:variant>
      <vt:variant>
        <vt:i4>1030</vt:i4>
      </vt:variant>
      <vt:variant>
        <vt:i4>4</vt:i4>
      </vt:variant>
      <vt:variant>
        <vt:lpwstr>https://www.randstad.es/Pages/Home.aspx</vt:lpwstr>
      </vt:variant>
      <vt:variant>
        <vt:lpwstr/>
      </vt:variant>
      <vt:variant>
        <vt:i4>4128871</vt:i4>
      </vt:variant>
      <vt:variant>
        <vt:i4>8959</vt:i4>
      </vt:variant>
      <vt:variant>
        <vt:i4>1031</vt:i4>
      </vt:variant>
      <vt:variant>
        <vt:i4>4</vt:i4>
      </vt:variant>
      <vt:variant>
        <vt:lpwstr>http://www.google.es/url?sa=t&amp;rct=j&amp;q=&amp;esrc=s&amp;source=images&amp;cd=&amp;cad=rja&amp;ved=0CAQQjRw&amp;url=http://www.autismomadrid.es/federacion-autismo-madrid-blog/clase-gratuita-de-la-asociacion-dan-zass/&amp;ei=0NLwUoLiA8ip0QXDxoDQDw&amp;usg=AFQjCNGgK2i7sxI2hR6iH8nVZeEOQ7OMcg&amp;bvm=bv.60444564,d.d2k</vt:lpwstr>
      </vt:variant>
      <vt:variant>
        <vt:lpwstr/>
      </vt:variant>
      <vt:variant>
        <vt:i4>7340084</vt:i4>
      </vt:variant>
      <vt:variant>
        <vt:i4>10276</vt:i4>
      </vt:variant>
      <vt:variant>
        <vt:i4>1032</vt:i4>
      </vt:variant>
      <vt:variant>
        <vt:i4>4</vt:i4>
      </vt:variant>
      <vt:variant>
        <vt:lpwstr>http://www.google.es/url?sa=i&amp;rct=j&amp;q=&amp;esrc=s&amp;source=images&amp;cd=&amp;cad=rja&amp;uact=8&amp;docid=qpp6nb4ZGYp2lM&amp;tbnid=-PtMZFv68VofPM:&amp;ved=0CAUQjRw&amp;url=http://www.absolutvalencia.com/programa-estacion-abierta-para-ayudar-a-los-refugiados-de-acnur/&amp;ei=5UaDU5KKBYuqyASN6IDIAw&amp;bvm=bv.67720277,d.d2k&amp;psig=AFQjCNHGXe_ES31EFIAr8tjh5PaHiH_QPA&amp;ust=1401198675338927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APROBADOS Y FINANCIADOS EN LA CONVOCATORIA DEL FONDO 2011 DE LA FUNDACIÓN EUROPAMUNDO</dc:title>
  <dc:creator>.</dc:creator>
  <cp:lastModifiedBy>justo</cp:lastModifiedBy>
  <cp:revision>2</cp:revision>
  <cp:lastPrinted>2016-03-22T07:57:00Z</cp:lastPrinted>
  <dcterms:created xsi:type="dcterms:W3CDTF">2017-02-07T11:08:00Z</dcterms:created>
  <dcterms:modified xsi:type="dcterms:W3CDTF">2017-02-07T11:08:00Z</dcterms:modified>
</cp:coreProperties>
</file>